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40195" w14:textId="77777777" w:rsidR="00347709" w:rsidRPr="00381045" w:rsidRDefault="00347709">
      <w:pPr>
        <w:widowControl w:val="0"/>
        <w:pBdr>
          <w:top w:val="nil"/>
          <w:left w:val="nil"/>
          <w:bottom w:val="nil"/>
          <w:right w:val="nil"/>
          <w:between w:val="nil"/>
        </w:pBdr>
        <w:spacing w:after="0" w:line="276" w:lineRule="auto"/>
        <w:rPr>
          <w:rFonts w:ascii="Arial" w:eastAsia="Arial" w:hAnsi="Arial" w:cs="Arial"/>
          <w:color w:val="000000"/>
          <w:sz w:val="24"/>
          <w:szCs w:val="24"/>
        </w:rPr>
      </w:pPr>
    </w:p>
    <w:tbl>
      <w:tblPr>
        <w:tblStyle w:val="a"/>
        <w:tblW w:w="15258"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959"/>
        <w:gridCol w:w="1134"/>
        <w:gridCol w:w="2410"/>
        <w:gridCol w:w="6840"/>
        <w:gridCol w:w="3915"/>
      </w:tblGrid>
      <w:tr w:rsidR="00347709" w:rsidRPr="00381045" w14:paraId="6F7C45EA" w14:textId="77777777" w:rsidTr="0038104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59" w:type="dxa"/>
          </w:tcPr>
          <w:p w14:paraId="722DA3FE" w14:textId="77777777" w:rsidR="00347709" w:rsidRPr="00381045" w:rsidRDefault="003C51CB">
            <w:pPr>
              <w:rPr>
                <w:sz w:val="24"/>
                <w:szCs w:val="24"/>
              </w:rPr>
            </w:pPr>
            <w:r w:rsidRPr="00381045">
              <w:rPr>
                <w:sz w:val="24"/>
                <w:szCs w:val="24"/>
              </w:rPr>
              <w:t>Datum</w:t>
            </w:r>
          </w:p>
        </w:tc>
        <w:tc>
          <w:tcPr>
            <w:tcW w:w="1134" w:type="dxa"/>
          </w:tcPr>
          <w:p w14:paraId="5BF932A5" w14:textId="77777777" w:rsidR="00347709" w:rsidRPr="00381045" w:rsidRDefault="003C51CB">
            <w:pPr>
              <w:cnfStyle w:val="100000000000" w:firstRow="1" w:lastRow="0" w:firstColumn="0" w:lastColumn="0" w:oddVBand="0" w:evenVBand="0" w:oddHBand="0" w:evenHBand="0" w:firstRowFirstColumn="0" w:firstRowLastColumn="0" w:lastRowFirstColumn="0" w:lastRowLastColumn="0"/>
              <w:rPr>
                <w:sz w:val="24"/>
                <w:szCs w:val="24"/>
              </w:rPr>
            </w:pPr>
            <w:r w:rsidRPr="00381045">
              <w:rPr>
                <w:sz w:val="24"/>
                <w:szCs w:val="24"/>
              </w:rPr>
              <w:t>Thema</w:t>
            </w:r>
          </w:p>
        </w:tc>
        <w:tc>
          <w:tcPr>
            <w:tcW w:w="2410" w:type="dxa"/>
          </w:tcPr>
          <w:p w14:paraId="0218C906" w14:textId="77777777" w:rsidR="00347709" w:rsidRPr="00381045" w:rsidRDefault="003C51CB">
            <w:pPr>
              <w:cnfStyle w:val="100000000000" w:firstRow="1" w:lastRow="0" w:firstColumn="0" w:lastColumn="0" w:oddVBand="0" w:evenVBand="0" w:oddHBand="0" w:evenHBand="0" w:firstRowFirstColumn="0" w:firstRowLastColumn="0" w:lastRowFirstColumn="0" w:lastRowLastColumn="0"/>
              <w:rPr>
                <w:sz w:val="24"/>
                <w:szCs w:val="24"/>
              </w:rPr>
            </w:pPr>
            <w:r w:rsidRPr="00381045">
              <w:rPr>
                <w:sz w:val="24"/>
                <w:szCs w:val="24"/>
              </w:rPr>
              <w:t>Bibelstellen</w:t>
            </w:r>
          </w:p>
        </w:tc>
        <w:tc>
          <w:tcPr>
            <w:tcW w:w="6840" w:type="dxa"/>
          </w:tcPr>
          <w:p w14:paraId="0BE49FEF" w14:textId="77777777" w:rsidR="00347709" w:rsidRPr="00381045" w:rsidRDefault="003C51CB">
            <w:pPr>
              <w:cnfStyle w:val="100000000000" w:firstRow="1" w:lastRow="0" w:firstColumn="0" w:lastColumn="0" w:oddVBand="0" w:evenVBand="0" w:oddHBand="0" w:evenHBand="0" w:firstRowFirstColumn="0" w:firstRowLastColumn="0" w:lastRowFirstColumn="0" w:lastRowLastColumn="0"/>
              <w:rPr>
                <w:sz w:val="24"/>
                <w:szCs w:val="24"/>
              </w:rPr>
            </w:pPr>
            <w:r w:rsidRPr="00381045">
              <w:rPr>
                <w:sz w:val="24"/>
                <w:szCs w:val="24"/>
              </w:rPr>
              <w:t>Gedanken</w:t>
            </w:r>
          </w:p>
        </w:tc>
        <w:tc>
          <w:tcPr>
            <w:tcW w:w="3915" w:type="dxa"/>
          </w:tcPr>
          <w:p w14:paraId="5CD84281" w14:textId="77777777" w:rsidR="00347709" w:rsidRPr="00381045" w:rsidRDefault="003C51CB">
            <w:pP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381045">
              <w:rPr>
                <w:sz w:val="24"/>
                <w:szCs w:val="24"/>
              </w:rPr>
              <w:t>Vertiefer</w:t>
            </w:r>
            <w:proofErr w:type="spellEnd"/>
          </w:p>
        </w:tc>
      </w:tr>
      <w:tr w:rsidR="00347709" w:rsidRPr="00381045" w14:paraId="7391A972" w14:textId="77777777" w:rsidTr="00381045">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959" w:type="dxa"/>
          </w:tcPr>
          <w:p w14:paraId="0D93049E" w14:textId="77777777" w:rsidR="00347709" w:rsidRPr="00381045" w:rsidRDefault="003C51CB">
            <w:pPr>
              <w:rPr>
                <w:sz w:val="24"/>
                <w:szCs w:val="24"/>
              </w:rPr>
            </w:pPr>
            <w:r w:rsidRPr="00381045">
              <w:rPr>
                <w:b w:val="0"/>
                <w:sz w:val="24"/>
                <w:szCs w:val="24"/>
              </w:rPr>
              <w:t>29.09.</w:t>
            </w:r>
          </w:p>
        </w:tc>
        <w:tc>
          <w:tcPr>
            <w:tcW w:w="1134" w:type="dxa"/>
          </w:tcPr>
          <w:p w14:paraId="5C24D65F"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Es lebe der König</w:t>
            </w:r>
          </w:p>
        </w:tc>
        <w:tc>
          <w:tcPr>
            <w:tcW w:w="2410" w:type="dxa"/>
          </w:tcPr>
          <w:p w14:paraId="0C40E477"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b/>
                <w:sz w:val="24"/>
                <w:szCs w:val="24"/>
              </w:rPr>
            </w:pPr>
            <w:r w:rsidRPr="00381045">
              <w:rPr>
                <w:b/>
                <w:sz w:val="24"/>
                <w:szCs w:val="24"/>
              </w:rPr>
              <w:t>Matthäus 21.1-10</w:t>
            </w:r>
          </w:p>
          <w:p w14:paraId="30895690"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Einzug Jerusalem</w:t>
            </w:r>
          </w:p>
          <w:p w14:paraId="1FCAA808"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b/>
                <w:sz w:val="24"/>
                <w:szCs w:val="24"/>
              </w:rPr>
            </w:pPr>
            <w:r w:rsidRPr="00381045">
              <w:rPr>
                <w:b/>
                <w:sz w:val="24"/>
                <w:szCs w:val="24"/>
              </w:rPr>
              <w:t>Johannes 18.36</w:t>
            </w:r>
          </w:p>
          <w:p w14:paraId="3C9D0CF4"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Das Reich von Jesus ist nicht von dieser Welt</w:t>
            </w:r>
          </w:p>
        </w:tc>
        <w:tc>
          <w:tcPr>
            <w:tcW w:w="6840" w:type="dxa"/>
          </w:tcPr>
          <w:p w14:paraId="7006C281"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b/>
                <w:sz w:val="24"/>
                <w:szCs w:val="24"/>
              </w:rPr>
            </w:pPr>
            <w:r w:rsidRPr="00381045">
              <w:rPr>
                <w:b/>
                <w:sz w:val="24"/>
                <w:szCs w:val="24"/>
              </w:rPr>
              <w:t>Passionsgeschichte - Jesu Einzug in Jerusalem</w:t>
            </w:r>
          </w:p>
          <w:p w14:paraId="4E60D536"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 xml:space="preserve">Gottes Reich ist nicht von hier, es ist anders als die irdischen Königreiche. Anders als andere Regierungen, die kommen und gehen, wird Gottes Reich für immer bestehen. Mit der Geburt Jesu wurde keine neue Religion </w:t>
            </w:r>
            <w:r w:rsidR="00381045" w:rsidRPr="00381045">
              <w:rPr>
                <w:sz w:val="24"/>
                <w:szCs w:val="24"/>
              </w:rPr>
              <w:t>gegründet,</w:t>
            </w:r>
            <w:r w:rsidRPr="00381045">
              <w:rPr>
                <w:sz w:val="24"/>
                <w:szCs w:val="24"/>
              </w:rPr>
              <w:t xml:space="preserve"> sondern ein Königreich, welches bereits hier auf der Erde Sicherheit, Leitung und Führung bietet. </w:t>
            </w:r>
          </w:p>
          <w:p w14:paraId="73E04651" w14:textId="77777777" w:rsidR="00347709" w:rsidRPr="00381045" w:rsidRDefault="00347709">
            <w:pPr>
              <w:cnfStyle w:val="000000100000" w:firstRow="0" w:lastRow="0" w:firstColumn="0" w:lastColumn="0" w:oddVBand="0" w:evenVBand="0" w:oddHBand="1" w:evenHBand="0" w:firstRowFirstColumn="0" w:firstRowLastColumn="0" w:lastRowFirstColumn="0" w:lastRowLastColumn="0"/>
              <w:rPr>
                <w:sz w:val="24"/>
                <w:szCs w:val="24"/>
              </w:rPr>
            </w:pPr>
          </w:p>
        </w:tc>
        <w:tc>
          <w:tcPr>
            <w:tcW w:w="3915" w:type="dxa"/>
          </w:tcPr>
          <w:p w14:paraId="7DF67920"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Alle Kinder zu einem Spalier aufstellen lassen, um diesen völlig übertrieben als King</w:t>
            </w:r>
            <w:r w:rsidR="00381045" w:rsidRPr="00381045">
              <w:rPr>
                <w:sz w:val="24"/>
                <w:szCs w:val="24"/>
              </w:rPr>
              <w:t xml:space="preserve"> </w:t>
            </w:r>
            <w:r w:rsidRPr="00381045">
              <w:rPr>
                <w:sz w:val="24"/>
                <w:szCs w:val="24"/>
              </w:rPr>
              <w:t>zu durchschreiten (laute Musik, sich “</w:t>
            </w:r>
            <w:proofErr w:type="spellStart"/>
            <w:r w:rsidRPr="00381045">
              <w:rPr>
                <w:sz w:val="24"/>
                <w:szCs w:val="24"/>
              </w:rPr>
              <w:t>showen</w:t>
            </w:r>
            <w:proofErr w:type="spellEnd"/>
            <w:r w:rsidRPr="00381045">
              <w:rPr>
                <w:sz w:val="24"/>
                <w:szCs w:val="24"/>
              </w:rPr>
              <w:t>”). → Jesus hätte so kommen können, aber er kam nicht so. Sondern ganz einfach, auf einer Eselin.</w:t>
            </w:r>
          </w:p>
        </w:tc>
      </w:tr>
      <w:tr w:rsidR="00347709" w:rsidRPr="00381045" w14:paraId="199B8242" w14:textId="77777777" w:rsidTr="00381045">
        <w:trPr>
          <w:trHeight w:val="1240"/>
        </w:trPr>
        <w:tc>
          <w:tcPr>
            <w:cnfStyle w:val="001000000000" w:firstRow="0" w:lastRow="0" w:firstColumn="1" w:lastColumn="0" w:oddVBand="0" w:evenVBand="0" w:oddHBand="0" w:evenHBand="0" w:firstRowFirstColumn="0" w:firstRowLastColumn="0" w:lastRowFirstColumn="0" w:lastRowLastColumn="0"/>
            <w:tcW w:w="959" w:type="dxa"/>
          </w:tcPr>
          <w:p w14:paraId="361E7F1D" w14:textId="77777777" w:rsidR="00347709" w:rsidRPr="00381045" w:rsidRDefault="003C51CB">
            <w:pPr>
              <w:rPr>
                <w:sz w:val="24"/>
                <w:szCs w:val="24"/>
              </w:rPr>
            </w:pPr>
            <w:r w:rsidRPr="00381045">
              <w:rPr>
                <w:b w:val="0"/>
                <w:sz w:val="24"/>
                <w:szCs w:val="24"/>
              </w:rPr>
              <w:t>10.11.</w:t>
            </w:r>
          </w:p>
        </w:tc>
        <w:tc>
          <w:tcPr>
            <w:tcW w:w="1134" w:type="dxa"/>
          </w:tcPr>
          <w:p w14:paraId="4AFF4963"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Der König meint mich</w:t>
            </w:r>
          </w:p>
        </w:tc>
        <w:tc>
          <w:tcPr>
            <w:tcW w:w="2410" w:type="dxa"/>
          </w:tcPr>
          <w:p w14:paraId="3EAF2A3D"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Lukas 14.25ff</w:t>
            </w:r>
          </w:p>
          <w:p w14:paraId="60F446BE"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Das Kreuz Jesu auf sich nehmen</w:t>
            </w:r>
          </w:p>
          <w:p w14:paraId="164AC609"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Johannes 8.12</w:t>
            </w:r>
          </w:p>
          <w:p w14:paraId="4D9C0708"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Nachfolger wandeln im Licht</w:t>
            </w:r>
          </w:p>
          <w:p w14:paraId="75C6ADD9"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Matthäus 4.19</w:t>
            </w:r>
          </w:p>
          <w:p w14:paraId="620845E8"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Berufung der Jünger</w:t>
            </w:r>
          </w:p>
        </w:tc>
        <w:tc>
          <w:tcPr>
            <w:tcW w:w="6840" w:type="dxa"/>
          </w:tcPr>
          <w:p w14:paraId="726EBAA8"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Nachfolge Jünger</w:t>
            </w:r>
          </w:p>
          <w:p w14:paraId="1CFBB605"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8302B"/>
                <w:sz w:val="24"/>
                <w:szCs w:val="24"/>
                <w:highlight w:val="white"/>
              </w:rPr>
            </w:pPr>
            <w:r w:rsidRPr="00381045">
              <w:rPr>
                <w:sz w:val="24"/>
                <w:szCs w:val="24"/>
              </w:rPr>
              <w:t>«Eine grosse Menschenmenge begleitete Jesus» Ist das bereits Nachfolge? Interessiert hinterherlaufen? einfach zuschauen?  Offensichtlich nicht</w:t>
            </w:r>
            <w:r w:rsidRPr="00381045">
              <w:rPr>
                <w:rFonts w:ascii="Verdana" w:eastAsia="Verdana" w:hAnsi="Verdana" w:cs="Verdana"/>
                <w:color w:val="38302B"/>
                <w:sz w:val="24"/>
                <w:szCs w:val="24"/>
                <w:highlight w:val="white"/>
              </w:rPr>
              <w:t>.</w:t>
            </w:r>
          </w:p>
          <w:p w14:paraId="7F82A25F" w14:textId="77777777" w:rsidR="00347709" w:rsidRPr="00381045" w:rsidRDefault="0034770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p>
          <w:p w14:paraId="519C1E6E" w14:textId="77777777" w:rsidR="00347709" w:rsidRPr="00381045" w:rsidRDefault="003C51C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 xml:space="preserve">Nachfolge bedeutet nicht, dass wir ein fehlerloses Leben führen können/müssen. Es </w:t>
            </w:r>
            <w:r w:rsidR="00381045" w:rsidRPr="00381045">
              <w:rPr>
                <w:sz w:val="24"/>
                <w:szCs w:val="24"/>
              </w:rPr>
              <w:t>bedeutet,</w:t>
            </w:r>
            <w:r w:rsidRPr="00381045">
              <w:rPr>
                <w:sz w:val="24"/>
                <w:szCs w:val="24"/>
              </w:rPr>
              <w:t xml:space="preserve"> dass man immer versucht Jesus ähnlicher zu werden.</w:t>
            </w:r>
          </w:p>
          <w:p w14:paraId="6D484EFB" w14:textId="77777777" w:rsidR="00347709" w:rsidRPr="00381045" w:rsidRDefault="0034770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p>
          <w:p w14:paraId="0A0AD80A" w14:textId="77777777" w:rsidR="00347709" w:rsidRPr="00381045" w:rsidRDefault="00347709">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38302B"/>
                <w:sz w:val="24"/>
                <w:szCs w:val="24"/>
                <w:highlight w:val="white"/>
              </w:rPr>
            </w:pPr>
          </w:p>
        </w:tc>
        <w:tc>
          <w:tcPr>
            <w:tcW w:w="3915" w:type="dxa"/>
          </w:tcPr>
          <w:p w14:paraId="5D0EBDFD"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Spiegel unter einem Tuch verdecken. Schwärmen von der Person unter dem Tuch. Spiegel am Schluss des Inputs enthüllen (Rätsel auflösen).</w:t>
            </w:r>
          </w:p>
        </w:tc>
      </w:tr>
      <w:tr w:rsidR="00347709" w:rsidRPr="00381045" w14:paraId="213ED3C7" w14:textId="77777777" w:rsidTr="00381045">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959" w:type="dxa"/>
          </w:tcPr>
          <w:p w14:paraId="7DE0CE4D" w14:textId="77777777" w:rsidR="00347709" w:rsidRPr="00381045" w:rsidRDefault="003C51CB">
            <w:pPr>
              <w:rPr>
                <w:sz w:val="24"/>
                <w:szCs w:val="24"/>
              </w:rPr>
            </w:pPr>
            <w:r w:rsidRPr="00381045">
              <w:rPr>
                <w:b w:val="0"/>
                <w:sz w:val="24"/>
                <w:szCs w:val="24"/>
              </w:rPr>
              <w:t>08.12.</w:t>
            </w:r>
          </w:p>
        </w:tc>
        <w:tc>
          <w:tcPr>
            <w:tcW w:w="1134" w:type="dxa"/>
          </w:tcPr>
          <w:p w14:paraId="3457663F"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Der König hat Kraft</w:t>
            </w:r>
          </w:p>
        </w:tc>
        <w:tc>
          <w:tcPr>
            <w:tcW w:w="2410" w:type="dxa"/>
          </w:tcPr>
          <w:p w14:paraId="17FA458C"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b/>
                <w:sz w:val="24"/>
                <w:szCs w:val="24"/>
              </w:rPr>
              <w:t>2. Kor. 12.9ff</w:t>
            </w:r>
          </w:p>
          <w:p w14:paraId="774ACA59"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Meine Kraft ist in den Schwachen mächtig.</w:t>
            </w:r>
          </w:p>
          <w:p w14:paraId="0B41A4E8"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b/>
                <w:sz w:val="24"/>
                <w:szCs w:val="24"/>
              </w:rPr>
            </w:pPr>
            <w:r w:rsidRPr="00381045">
              <w:rPr>
                <w:b/>
                <w:sz w:val="24"/>
                <w:szCs w:val="24"/>
              </w:rPr>
              <w:t>Markus 9.14ff</w:t>
            </w:r>
          </w:p>
          <w:p w14:paraId="70601366"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Die erfolglosen Jünger</w:t>
            </w:r>
          </w:p>
          <w:p w14:paraId="30D515F5"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b/>
                <w:sz w:val="24"/>
                <w:szCs w:val="24"/>
              </w:rPr>
            </w:pPr>
            <w:r w:rsidRPr="00381045">
              <w:rPr>
                <w:b/>
                <w:sz w:val="24"/>
                <w:szCs w:val="24"/>
              </w:rPr>
              <w:t>Matthäus 9.12</w:t>
            </w:r>
          </w:p>
          <w:p w14:paraId="79B8330A"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Die Schwachen brauchen einen Arzt.</w:t>
            </w:r>
          </w:p>
        </w:tc>
        <w:tc>
          <w:tcPr>
            <w:tcW w:w="6840" w:type="dxa"/>
          </w:tcPr>
          <w:p w14:paraId="2A8AFB13"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b/>
                <w:sz w:val="24"/>
                <w:szCs w:val="24"/>
              </w:rPr>
            </w:pPr>
            <w:r w:rsidRPr="00381045">
              <w:rPr>
                <w:b/>
                <w:sz w:val="24"/>
                <w:szCs w:val="24"/>
              </w:rPr>
              <w:t>Kraft und Wunder</w:t>
            </w:r>
          </w:p>
          <w:p w14:paraId="30CEC5DF"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 xml:space="preserve">Gottes Kraft in uns! Wenn Gott in uns lebt, haben wir auch seine Kraft. Wenn du dich schwach fühlst, liebt es Gott, seine Macht zu zeigen. Es ist alles möglich für die, die glauben (Markus 9.23). </w:t>
            </w:r>
          </w:p>
          <w:p w14:paraId="0789B7CF"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Es ist wichtig, dass wir weiterhin an die Wunder von Gott glauben, auch wenn wir nicht sofort die direkten Auswirkungen davon sehen.</w:t>
            </w:r>
          </w:p>
          <w:p w14:paraId="495D31BA" w14:textId="77777777" w:rsidR="00347709" w:rsidRPr="00381045" w:rsidRDefault="0034770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4"/>
                <w:szCs w:val="24"/>
              </w:rPr>
            </w:pPr>
          </w:p>
          <w:p w14:paraId="06B79C40" w14:textId="77777777" w:rsidR="00347709" w:rsidRDefault="003C51C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„Es stimmt nicht, dass es keine Wunder mehr gibt. Wir haben höchstens beschlossen, keine mehr anzuerkennen.“ Arno Brockhaus</w:t>
            </w:r>
          </w:p>
          <w:p w14:paraId="174988E3" w14:textId="3DA1E414" w:rsidR="003F2959" w:rsidRPr="00381045" w:rsidRDefault="003F295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4"/>
                <w:szCs w:val="24"/>
              </w:rPr>
            </w:pPr>
          </w:p>
        </w:tc>
        <w:tc>
          <w:tcPr>
            <w:tcW w:w="3915" w:type="dxa"/>
          </w:tcPr>
          <w:p w14:paraId="7B15178C"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An ein Kind eine Aufgabe stellen:</w:t>
            </w:r>
          </w:p>
          <w:p w14:paraId="733540B4"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z.B. ein Seil auf 1.5m spannen. Das Kind soll versuchen darüber zu springen → keine Chance. Danach darf das Kind sich Unterstützung von Teamkameraden holen. Gott ist wie ein Teammitglied.</w:t>
            </w:r>
          </w:p>
          <w:p w14:paraId="5D003A7E" w14:textId="77777777" w:rsidR="00347709" w:rsidRPr="00381045" w:rsidRDefault="00347709">
            <w:pPr>
              <w:cnfStyle w:val="000000100000" w:firstRow="0" w:lastRow="0" w:firstColumn="0" w:lastColumn="0" w:oddVBand="0" w:evenVBand="0" w:oddHBand="1" w:evenHBand="0" w:firstRowFirstColumn="0" w:firstRowLastColumn="0" w:lastRowFirstColumn="0" w:lastRowLastColumn="0"/>
              <w:rPr>
                <w:sz w:val="24"/>
                <w:szCs w:val="24"/>
              </w:rPr>
            </w:pPr>
          </w:p>
          <w:p w14:paraId="6CD0CC69"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Wenn möglich ein persönliches Erlebnis erzählen.</w:t>
            </w:r>
          </w:p>
        </w:tc>
      </w:tr>
      <w:tr w:rsidR="00347709" w:rsidRPr="00381045" w14:paraId="1068A920" w14:textId="77777777" w:rsidTr="00381045">
        <w:trPr>
          <w:trHeight w:val="1180"/>
        </w:trPr>
        <w:tc>
          <w:tcPr>
            <w:cnfStyle w:val="001000000000" w:firstRow="0" w:lastRow="0" w:firstColumn="1" w:lastColumn="0" w:oddVBand="0" w:evenVBand="0" w:oddHBand="0" w:evenHBand="0" w:firstRowFirstColumn="0" w:firstRowLastColumn="0" w:lastRowFirstColumn="0" w:lastRowLastColumn="0"/>
            <w:tcW w:w="959" w:type="dxa"/>
          </w:tcPr>
          <w:p w14:paraId="024F480C" w14:textId="77777777" w:rsidR="00347709" w:rsidRPr="00381045" w:rsidRDefault="003C51CB">
            <w:pPr>
              <w:rPr>
                <w:sz w:val="24"/>
                <w:szCs w:val="24"/>
              </w:rPr>
            </w:pPr>
            <w:r w:rsidRPr="00381045">
              <w:rPr>
                <w:b w:val="0"/>
                <w:sz w:val="24"/>
                <w:szCs w:val="24"/>
              </w:rPr>
              <w:lastRenderedPageBreak/>
              <w:t>26.01.</w:t>
            </w:r>
          </w:p>
        </w:tc>
        <w:tc>
          <w:tcPr>
            <w:tcW w:w="1134" w:type="dxa"/>
          </w:tcPr>
          <w:p w14:paraId="368BA42A"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Der König: Barmherzig und gerecht</w:t>
            </w:r>
          </w:p>
        </w:tc>
        <w:tc>
          <w:tcPr>
            <w:tcW w:w="2410" w:type="dxa"/>
          </w:tcPr>
          <w:p w14:paraId="2625B4C1" w14:textId="77777777" w:rsidR="00347709" w:rsidRPr="00381045" w:rsidRDefault="003C51C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 xml:space="preserve">1 </w:t>
            </w:r>
            <w:proofErr w:type="spellStart"/>
            <w:r w:rsidRPr="00381045">
              <w:rPr>
                <w:b/>
                <w:sz w:val="24"/>
                <w:szCs w:val="24"/>
              </w:rPr>
              <w:t>Kön</w:t>
            </w:r>
            <w:proofErr w:type="spellEnd"/>
            <w:r w:rsidRPr="00381045">
              <w:rPr>
                <w:b/>
                <w:sz w:val="24"/>
                <w:szCs w:val="24"/>
              </w:rPr>
              <w:t xml:space="preserve"> 3.16-28</w:t>
            </w:r>
          </w:p>
          <w:p w14:paraId="0F942443" w14:textId="77777777" w:rsidR="00347709" w:rsidRPr="00381045" w:rsidRDefault="003C51C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Urteil Salomos</w:t>
            </w:r>
          </w:p>
          <w:p w14:paraId="413FD124" w14:textId="77777777" w:rsidR="00347709" w:rsidRPr="00381045" w:rsidRDefault="003C51C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Psalm 103.13</w:t>
            </w:r>
          </w:p>
          <w:p w14:paraId="484731C3" w14:textId="77777777" w:rsidR="00347709" w:rsidRPr="00381045" w:rsidRDefault="003C51C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 xml:space="preserve">Wie sich ein Vater über Kinder </w:t>
            </w:r>
            <w:proofErr w:type="gramStart"/>
            <w:r w:rsidRPr="00381045">
              <w:rPr>
                <w:sz w:val="24"/>
                <w:szCs w:val="24"/>
              </w:rPr>
              <w:t>erbarmt,...</w:t>
            </w:r>
            <w:proofErr w:type="gramEnd"/>
          </w:p>
          <w:p w14:paraId="6E4CDDF4" w14:textId="77777777" w:rsidR="00347709" w:rsidRPr="00381045" w:rsidRDefault="003C51C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Lukas 10.37ff</w:t>
            </w:r>
          </w:p>
          <w:p w14:paraId="15EBCADC" w14:textId="77777777" w:rsidR="00347709" w:rsidRPr="00381045" w:rsidRDefault="003C51C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Der Barmherzige Samariter</w:t>
            </w:r>
          </w:p>
        </w:tc>
        <w:tc>
          <w:tcPr>
            <w:tcW w:w="6840" w:type="dxa"/>
          </w:tcPr>
          <w:p w14:paraId="11D21F15"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Salomon – Die gerechte Entscheidung</w:t>
            </w:r>
          </w:p>
          <w:p w14:paraId="44FF3535" w14:textId="77777777" w:rsidR="00347709" w:rsidRPr="00381045" w:rsidRDefault="003C51C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 xml:space="preserve">Salomo suchte Gott zuerst und erkannte ihn als den Ursprung gerechter Führung an. Deshalb gewährte Gott ihm Wissen und Erkennen für seine Entscheidungen und Überlegungen und ließ dem Volk Israel, über das Salomo herrschte, seine Segnungen </w:t>
            </w:r>
            <w:r w:rsidR="00381045" w:rsidRPr="00381045">
              <w:rPr>
                <w:sz w:val="24"/>
                <w:szCs w:val="24"/>
              </w:rPr>
              <w:t>zuteilwerden</w:t>
            </w:r>
            <w:r w:rsidRPr="00381045">
              <w:rPr>
                <w:sz w:val="24"/>
                <w:szCs w:val="24"/>
              </w:rPr>
              <w:t>.</w:t>
            </w:r>
          </w:p>
          <w:p w14:paraId="0DA8FE29" w14:textId="77777777" w:rsidR="00347709" w:rsidRPr="00381045" w:rsidRDefault="00347709">
            <w:pPr>
              <w:cnfStyle w:val="000000000000" w:firstRow="0" w:lastRow="0" w:firstColumn="0" w:lastColumn="0" w:oddVBand="0" w:evenVBand="0" w:oddHBand="0" w:evenHBand="0" w:firstRowFirstColumn="0" w:firstRowLastColumn="0" w:lastRowFirstColumn="0" w:lastRowLastColumn="0"/>
              <w:rPr>
                <w:sz w:val="24"/>
                <w:szCs w:val="24"/>
              </w:rPr>
            </w:pPr>
          </w:p>
          <w:p w14:paraId="791A54AC" w14:textId="77777777" w:rsidR="00347709" w:rsidRDefault="003C51C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Im Gegensatz zum Priester und zum Leviten, weigerte der Samariter sich, sich dem halbtoten Reisenden gegenüber gleichgültig zu zeigen. Stattdessen hatte er Erbarmen mit ihm. Barmherzigkeit bedeutet also, Mitgefühl für jemanden zu haben; jemandem aus Liebe heraus zu helfen, ohne etwas im Gegenzug zu erwarten. Und der Herr ist sehr reich darin.</w:t>
            </w:r>
          </w:p>
          <w:p w14:paraId="272B1E72" w14:textId="4CF1F394" w:rsidR="003F2959" w:rsidRPr="00381045" w:rsidRDefault="003F295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p>
        </w:tc>
        <w:tc>
          <w:tcPr>
            <w:tcW w:w="3915" w:type="dxa"/>
          </w:tcPr>
          <w:p w14:paraId="3C3BD40E"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Kleines Theater nachstellen:</w:t>
            </w:r>
          </w:p>
          <w:p w14:paraId="5E42F25A"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bookmarkStart w:id="0" w:name="_gjdgxs" w:colFirst="0" w:colLast="0"/>
            <w:bookmarkEnd w:id="0"/>
            <w:r w:rsidRPr="00381045">
              <w:rPr>
                <w:sz w:val="24"/>
                <w:szCs w:val="24"/>
              </w:rPr>
              <w:t>Zwei Frauen streiten sich um ein Baby. Salomon droht mit Schwert die Babypuppe entzwei zu teilen.</w:t>
            </w:r>
          </w:p>
          <w:p w14:paraId="49585BA8" w14:textId="77777777" w:rsidR="00347709" w:rsidRDefault="00347709">
            <w:pPr>
              <w:cnfStyle w:val="000000000000" w:firstRow="0" w:lastRow="0" w:firstColumn="0" w:lastColumn="0" w:oddVBand="0" w:evenVBand="0" w:oddHBand="0" w:evenHBand="0" w:firstRowFirstColumn="0" w:firstRowLastColumn="0" w:lastRowFirstColumn="0" w:lastRowLastColumn="0"/>
              <w:rPr>
                <w:sz w:val="24"/>
                <w:szCs w:val="24"/>
              </w:rPr>
            </w:pPr>
            <w:bookmarkStart w:id="1" w:name="_81a497pp0nmr" w:colFirst="0" w:colLast="0"/>
            <w:bookmarkEnd w:id="1"/>
          </w:p>
          <w:p w14:paraId="5DC12AA0" w14:textId="77777777" w:rsidR="00381045" w:rsidRDefault="00381045">
            <w:pPr>
              <w:cnfStyle w:val="000000000000" w:firstRow="0" w:lastRow="0" w:firstColumn="0" w:lastColumn="0" w:oddVBand="0" w:evenVBand="0" w:oddHBand="0" w:evenHBand="0" w:firstRowFirstColumn="0" w:firstRowLastColumn="0" w:lastRowFirstColumn="0" w:lastRowLastColumn="0"/>
              <w:rPr>
                <w:sz w:val="24"/>
                <w:szCs w:val="24"/>
              </w:rPr>
            </w:pPr>
          </w:p>
          <w:p w14:paraId="568D19DC" w14:textId="77777777" w:rsidR="00381045" w:rsidRPr="00381045" w:rsidRDefault="00381045">
            <w:pPr>
              <w:cnfStyle w:val="000000000000" w:firstRow="0" w:lastRow="0" w:firstColumn="0" w:lastColumn="0" w:oddVBand="0" w:evenVBand="0" w:oddHBand="0" w:evenHBand="0" w:firstRowFirstColumn="0" w:firstRowLastColumn="0" w:lastRowFirstColumn="0" w:lastRowLastColumn="0"/>
              <w:rPr>
                <w:sz w:val="24"/>
                <w:szCs w:val="24"/>
              </w:rPr>
            </w:pPr>
          </w:p>
          <w:p w14:paraId="7E25EFAD"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bookmarkStart w:id="2" w:name="_s3nh7t85twux" w:colFirst="0" w:colLast="0"/>
            <w:bookmarkEnd w:id="2"/>
            <w:r w:rsidRPr="00381045">
              <w:rPr>
                <w:sz w:val="24"/>
                <w:szCs w:val="24"/>
              </w:rPr>
              <w:t>Oder Geschichte des Barmherzigen Samariter erzählen.</w:t>
            </w:r>
          </w:p>
        </w:tc>
      </w:tr>
      <w:tr w:rsidR="00347709" w:rsidRPr="00381045" w14:paraId="159DFE04" w14:textId="77777777" w:rsidTr="00381045">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959" w:type="dxa"/>
          </w:tcPr>
          <w:p w14:paraId="1A2CEC0C" w14:textId="77777777" w:rsidR="00347709" w:rsidRPr="00381045" w:rsidRDefault="003C51CB">
            <w:pPr>
              <w:rPr>
                <w:sz w:val="24"/>
                <w:szCs w:val="24"/>
              </w:rPr>
            </w:pPr>
            <w:r w:rsidRPr="00381045">
              <w:rPr>
                <w:b w:val="0"/>
                <w:sz w:val="24"/>
                <w:szCs w:val="24"/>
              </w:rPr>
              <w:t>23.03.</w:t>
            </w:r>
          </w:p>
        </w:tc>
        <w:tc>
          <w:tcPr>
            <w:tcW w:w="1134" w:type="dxa"/>
          </w:tcPr>
          <w:p w14:paraId="48683D69"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Der König braucht eine Armee</w:t>
            </w:r>
          </w:p>
        </w:tc>
        <w:tc>
          <w:tcPr>
            <w:tcW w:w="2410" w:type="dxa"/>
          </w:tcPr>
          <w:p w14:paraId="6208AFB2"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b/>
                <w:sz w:val="24"/>
                <w:szCs w:val="24"/>
              </w:rPr>
            </w:pPr>
            <w:r w:rsidRPr="00381045">
              <w:rPr>
                <w:b/>
                <w:sz w:val="24"/>
                <w:szCs w:val="24"/>
              </w:rPr>
              <w:t>Epheser 6.10ff</w:t>
            </w:r>
          </w:p>
          <w:p w14:paraId="0249359B"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Waffenrüstung Gottes</w:t>
            </w:r>
          </w:p>
          <w:p w14:paraId="4D9A2B0A"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b/>
                <w:sz w:val="24"/>
                <w:szCs w:val="24"/>
              </w:rPr>
            </w:pPr>
            <w:r w:rsidRPr="00381045">
              <w:rPr>
                <w:b/>
                <w:sz w:val="24"/>
                <w:szCs w:val="24"/>
              </w:rPr>
              <w:t>2.Timotheus 2,15</w:t>
            </w:r>
          </w:p>
          <w:p w14:paraId="2E71ED29"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Werde ein guter Arbeiter</w:t>
            </w:r>
          </w:p>
        </w:tc>
        <w:tc>
          <w:tcPr>
            <w:tcW w:w="6840" w:type="dxa"/>
          </w:tcPr>
          <w:p w14:paraId="63A41629"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b/>
                <w:sz w:val="24"/>
                <w:szCs w:val="24"/>
              </w:rPr>
            </w:pPr>
            <w:r w:rsidRPr="00381045">
              <w:rPr>
                <w:b/>
                <w:sz w:val="24"/>
                <w:szCs w:val="24"/>
              </w:rPr>
              <w:t>Geistiger Kampf</w:t>
            </w:r>
          </w:p>
          <w:p w14:paraId="687134CA" w14:textId="77777777" w:rsidR="00347709"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Gegen Satans List sind keine handfesten Waffen wirksam. Es wird nicht beschrieben mit welchen Anfechtungen wir im Leben kämpfen müssen. Jedoch können wir diesen widerstehen, wenn wir die Waffenrüstung Gottes anziehen.</w:t>
            </w:r>
          </w:p>
          <w:p w14:paraId="28F2FBB0" w14:textId="022F3782" w:rsidR="003F2959" w:rsidRPr="00381045" w:rsidRDefault="003F2959">
            <w:pPr>
              <w:cnfStyle w:val="000000100000" w:firstRow="0" w:lastRow="0" w:firstColumn="0" w:lastColumn="0" w:oddVBand="0" w:evenVBand="0" w:oddHBand="1" w:evenHBand="0" w:firstRowFirstColumn="0" w:firstRowLastColumn="0" w:lastRowFirstColumn="0" w:lastRowLastColumn="0"/>
              <w:rPr>
                <w:sz w:val="24"/>
                <w:szCs w:val="24"/>
              </w:rPr>
            </w:pPr>
            <w:bookmarkStart w:id="3" w:name="_GoBack"/>
            <w:bookmarkEnd w:id="3"/>
          </w:p>
        </w:tc>
        <w:tc>
          <w:tcPr>
            <w:tcW w:w="3915" w:type="dxa"/>
          </w:tcPr>
          <w:p w14:paraId="0CAE4BC8" w14:textId="77777777" w:rsidR="00347709" w:rsidRPr="00381045" w:rsidRDefault="003C51CB">
            <w:pPr>
              <w:cnfStyle w:val="000000100000" w:firstRow="0" w:lastRow="0" w:firstColumn="0" w:lastColumn="0" w:oddVBand="0" w:evenVBand="0" w:oddHBand="1" w:evenHBand="0" w:firstRowFirstColumn="0" w:firstRowLastColumn="0" w:lastRowFirstColumn="0" w:lastRowLastColumn="0"/>
              <w:rPr>
                <w:sz w:val="24"/>
                <w:szCs w:val="24"/>
              </w:rPr>
            </w:pPr>
            <w:r w:rsidRPr="00381045">
              <w:rPr>
                <w:sz w:val="24"/>
                <w:szCs w:val="24"/>
              </w:rPr>
              <w:t>Waffenrüstung Ausdrucken und auf Schwedenkasten zu einem Krieger zusammenbauen.</w:t>
            </w:r>
          </w:p>
        </w:tc>
      </w:tr>
      <w:tr w:rsidR="00347709" w:rsidRPr="00381045" w14:paraId="05E64387" w14:textId="77777777" w:rsidTr="00381045">
        <w:trPr>
          <w:trHeight w:val="1180"/>
        </w:trPr>
        <w:tc>
          <w:tcPr>
            <w:cnfStyle w:val="001000000000" w:firstRow="0" w:lastRow="0" w:firstColumn="1" w:lastColumn="0" w:oddVBand="0" w:evenVBand="0" w:oddHBand="0" w:evenHBand="0" w:firstRowFirstColumn="0" w:firstRowLastColumn="0" w:lastRowFirstColumn="0" w:lastRowLastColumn="0"/>
            <w:tcW w:w="959" w:type="dxa"/>
          </w:tcPr>
          <w:p w14:paraId="6926A86E" w14:textId="77777777" w:rsidR="00347709" w:rsidRPr="00381045" w:rsidRDefault="003C51CB">
            <w:pPr>
              <w:rPr>
                <w:sz w:val="24"/>
                <w:szCs w:val="24"/>
              </w:rPr>
            </w:pPr>
            <w:r w:rsidRPr="00381045">
              <w:rPr>
                <w:b w:val="0"/>
                <w:sz w:val="24"/>
                <w:szCs w:val="24"/>
              </w:rPr>
              <w:t>13.04.</w:t>
            </w:r>
          </w:p>
        </w:tc>
        <w:tc>
          <w:tcPr>
            <w:tcW w:w="1134" w:type="dxa"/>
          </w:tcPr>
          <w:p w14:paraId="0B188105"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Der König lädt ein zu einem Fest</w:t>
            </w:r>
          </w:p>
        </w:tc>
        <w:tc>
          <w:tcPr>
            <w:tcW w:w="2410" w:type="dxa"/>
          </w:tcPr>
          <w:p w14:paraId="461A565C"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Matthäus 22.1-14</w:t>
            </w:r>
          </w:p>
          <w:p w14:paraId="7B6FF470"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Der König lädt ein zu einem Fest, doch niemand kommt.</w:t>
            </w:r>
          </w:p>
          <w:p w14:paraId="110177E8"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Johannes 11.25</w:t>
            </w:r>
          </w:p>
          <w:p w14:paraId="0061C5A5"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Wer glaubt wird leben auch wenn er stirbt.</w:t>
            </w:r>
          </w:p>
          <w:p w14:paraId="41E7ED8F"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2. Korinther 5.8</w:t>
            </w:r>
          </w:p>
          <w:p w14:paraId="79915DA4"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Den Leib verlassen um bei Gott zu wohnen.</w:t>
            </w:r>
          </w:p>
        </w:tc>
        <w:tc>
          <w:tcPr>
            <w:tcW w:w="6840" w:type="dxa"/>
          </w:tcPr>
          <w:p w14:paraId="58C24ADF"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b/>
                <w:sz w:val="24"/>
                <w:szCs w:val="24"/>
              </w:rPr>
              <w:t>Leben nach dem Tod</w:t>
            </w:r>
          </w:p>
          <w:p w14:paraId="30BF353D"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b/>
                <w:sz w:val="24"/>
                <w:szCs w:val="24"/>
              </w:rPr>
            </w:pPr>
            <w:r w:rsidRPr="00381045">
              <w:rPr>
                <w:sz w:val="24"/>
                <w:szCs w:val="24"/>
              </w:rPr>
              <w:t>Wer das Wort Gottes hört und es glaubt, der hat ewiges Leben und kommt nicht ins Gericht, sonder</w:t>
            </w:r>
            <w:r w:rsidR="00381045">
              <w:rPr>
                <w:sz w:val="24"/>
                <w:szCs w:val="24"/>
              </w:rPr>
              <w:t>n</w:t>
            </w:r>
            <w:r w:rsidRPr="00381045">
              <w:rPr>
                <w:sz w:val="24"/>
                <w:szCs w:val="24"/>
              </w:rPr>
              <w:t xml:space="preserve"> er ist vom Tod in das Leben freigekauft worden. Jesus hat den Tod überwunden. Unser Bürgerrecht ist im Himmel und wir dürfen dort unseren König begrüssen und als auferstandene Kinder Gottes leben. Unser König wird uns dann die Tränen abwischen und es wird weder Geschrei noch Schmerz noch </w:t>
            </w:r>
            <w:proofErr w:type="gramStart"/>
            <w:r w:rsidRPr="00381045">
              <w:rPr>
                <w:sz w:val="24"/>
                <w:szCs w:val="24"/>
              </w:rPr>
              <w:t>Leid</w:t>
            </w:r>
            <w:proofErr w:type="gramEnd"/>
            <w:r w:rsidRPr="00381045">
              <w:rPr>
                <w:sz w:val="24"/>
                <w:szCs w:val="24"/>
              </w:rPr>
              <w:t xml:space="preserve"> anzutreffen sein.</w:t>
            </w:r>
          </w:p>
          <w:p w14:paraId="326A320A" w14:textId="77777777" w:rsidR="00347709" w:rsidRPr="00381045" w:rsidRDefault="00347709">
            <w:pPr>
              <w:cnfStyle w:val="000000000000" w:firstRow="0" w:lastRow="0" w:firstColumn="0" w:lastColumn="0" w:oddVBand="0" w:evenVBand="0" w:oddHBand="0" w:evenHBand="0" w:firstRowFirstColumn="0" w:firstRowLastColumn="0" w:lastRowFirstColumn="0" w:lastRowLastColumn="0"/>
              <w:rPr>
                <w:b/>
                <w:sz w:val="24"/>
                <w:szCs w:val="24"/>
              </w:rPr>
            </w:pPr>
          </w:p>
          <w:p w14:paraId="2F0E6B0C" w14:textId="77777777" w:rsidR="00347709" w:rsidRPr="00381045" w:rsidRDefault="00347709">
            <w:pPr>
              <w:cnfStyle w:val="000000000000" w:firstRow="0" w:lastRow="0" w:firstColumn="0" w:lastColumn="0" w:oddVBand="0" w:evenVBand="0" w:oddHBand="0" w:evenHBand="0" w:firstRowFirstColumn="0" w:firstRowLastColumn="0" w:lastRowFirstColumn="0" w:lastRowLastColumn="0"/>
              <w:rPr>
                <w:b/>
                <w:sz w:val="24"/>
                <w:szCs w:val="24"/>
              </w:rPr>
            </w:pPr>
          </w:p>
        </w:tc>
        <w:tc>
          <w:tcPr>
            <w:tcW w:w="3915" w:type="dxa"/>
          </w:tcPr>
          <w:p w14:paraId="572D74CA" w14:textId="77777777" w:rsidR="00347709" w:rsidRPr="00381045" w:rsidRDefault="003C51CB">
            <w:pPr>
              <w:cnfStyle w:val="000000000000" w:firstRow="0" w:lastRow="0" w:firstColumn="0" w:lastColumn="0" w:oddVBand="0" w:evenVBand="0" w:oddHBand="0" w:evenHBand="0" w:firstRowFirstColumn="0" w:firstRowLastColumn="0" w:lastRowFirstColumn="0" w:lastRowLastColumn="0"/>
              <w:rPr>
                <w:sz w:val="24"/>
                <w:szCs w:val="24"/>
              </w:rPr>
            </w:pPr>
            <w:r w:rsidRPr="00381045">
              <w:rPr>
                <w:sz w:val="24"/>
                <w:szCs w:val="24"/>
              </w:rPr>
              <w:t>Matthäus 22 eignet sich als kleines Theater. Zuerst schickt der König seinen Diener um alles Promis einzuladen (z.B. Roger Federer, Ronaldo, usw.) doch niemand kommt. Dann schickt er den Diener noch einmal aus um das gesamte Gesindel und die Spieler einzuladen.</w:t>
            </w:r>
          </w:p>
        </w:tc>
      </w:tr>
    </w:tbl>
    <w:p w14:paraId="6DB932DC" w14:textId="77777777" w:rsidR="00347709" w:rsidRPr="00381045" w:rsidRDefault="003C51CB">
      <w:pPr>
        <w:rPr>
          <w:color w:val="FF0000"/>
          <w:sz w:val="24"/>
          <w:szCs w:val="24"/>
        </w:rPr>
      </w:pPr>
      <w:r w:rsidRPr="00381045">
        <w:rPr>
          <w:color w:val="FF0000"/>
          <w:sz w:val="24"/>
          <w:szCs w:val="24"/>
        </w:rPr>
        <w:t xml:space="preserve">Die </w:t>
      </w:r>
      <w:proofErr w:type="spellStart"/>
      <w:r w:rsidRPr="00381045">
        <w:rPr>
          <w:color w:val="FF0000"/>
          <w:sz w:val="24"/>
          <w:szCs w:val="24"/>
        </w:rPr>
        <w:t>Vertiefer</w:t>
      </w:r>
      <w:proofErr w:type="spellEnd"/>
      <w:r w:rsidRPr="00381045">
        <w:rPr>
          <w:color w:val="FF0000"/>
          <w:sz w:val="24"/>
          <w:szCs w:val="24"/>
        </w:rPr>
        <w:t xml:space="preserve"> sollten als Gedankenstütze dienen. Die genaue Durchführung und Vorbereitung ist jedem Team selbst überlassen. </w:t>
      </w:r>
    </w:p>
    <w:sectPr w:rsidR="00347709" w:rsidRPr="00381045">
      <w:headerReference w:type="default" r:id="rId6"/>
      <w:footerReference w:type="default" r:id="rId7"/>
      <w:pgSz w:w="16838" w:h="11906"/>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D696E" w14:textId="77777777" w:rsidR="00302711" w:rsidRDefault="00302711">
      <w:pPr>
        <w:spacing w:after="0" w:line="240" w:lineRule="auto"/>
      </w:pPr>
      <w:r>
        <w:separator/>
      </w:r>
    </w:p>
  </w:endnote>
  <w:endnote w:type="continuationSeparator" w:id="0">
    <w:p w14:paraId="52377EEB" w14:textId="77777777" w:rsidR="00302711" w:rsidRDefault="0030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75C6" w14:textId="77777777" w:rsidR="00347709" w:rsidRDefault="003C51CB">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Seite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81045">
      <w:rPr>
        <w:b/>
        <w:noProof/>
        <w:color w:val="000000"/>
        <w:sz w:val="24"/>
        <w:szCs w:val="24"/>
      </w:rPr>
      <w:t>1</w:t>
    </w:r>
    <w:r>
      <w:rPr>
        <w:b/>
        <w:color w:val="000000"/>
        <w:sz w:val="24"/>
        <w:szCs w:val="24"/>
      </w:rPr>
      <w:fldChar w:fldCharType="end"/>
    </w:r>
    <w:r>
      <w:rPr>
        <w:color w:val="000000"/>
      </w:rPr>
      <w:t xml:space="preserve"> von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81045">
      <w:rPr>
        <w:b/>
        <w:noProof/>
        <w:color w:val="000000"/>
        <w:sz w:val="24"/>
        <w:szCs w:val="24"/>
      </w:rPr>
      <w:t>1</w:t>
    </w:r>
    <w:r>
      <w:rPr>
        <w:b/>
        <w:color w:val="000000"/>
        <w:sz w:val="24"/>
        <w:szCs w:val="24"/>
      </w:rPr>
      <w:fldChar w:fldCharType="end"/>
    </w:r>
  </w:p>
  <w:p w14:paraId="697CE38D" w14:textId="77777777" w:rsidR="00347709" w:rsidRDefault="0034770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3F0CE" w14:textId="77777777" w:rsidR="00302711" w:rsidRDefault="00302711">
      <w:pPr>
        <w:spacing w:after="0" w:line="240" w:lineRule="auto"/>
      </w:pPr>
      <w:r>
        <w:separator/>
      </w:r>
    </w:p>
  </w:footnote>
  <w:footnote w:type="continuationSeparator" w:id="0">
    <w:p w14:paraId="4D95229F" w14:textId="77777777" w:rsidR="00302711" w:rsidRDefault="00302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0C3A" w14:textId="77777777" w:rsidR="00347709" w:rsidRPr="00381045" w:rsidRDefault="00381045">
    <w:pPr>
      <w:pBdr>
        <w:top w:val="nil"/>
        <w:left w:val="nil"/>
        <w:bottom w:val="nil"/>
        <w:right w:val="nil"/>
        <w:between w:val="nil"/>
      </w:pBdr>
      <w:tabs>
        <w:tab w:val="center" w:pos="4513"/>
        <w:tab w:val="right" w:pos="9026"/>
      </w:tabs>
      <w:spacing w:after="0" w:line="240" w:lineRule="auto"/>
      <w:rPr>
        <w:b/>
        <w:color w:val="000000"/>
        <w:lang w:val="en-GB"/>
      </w:rPr>
    </w:pPr>
    <w:r w:rsidRPr="00381045">
      <w:rPr>
        <w:color w:val="000000"/>
        <w:lang w:val="en-GB"/>
      </w:rPr>
      <w:t>BESJ Zone Zürich</w:t>
    </w:r>
    <w:r w:rsidRPr="00381045">
      <w:rPr>
        <w:b/>
        <w:color w:val="000000"/>
        <w:lang w:val="en-GB"/>
      </w:rPr>
      <w:ptab w:relativeTo="margin" w:alignment="center" w:leader="none"/>
    </w:r>
    <w:r>
      <w:rPr>
        <w:b/>
        <w:color w:val="000000"/>
        <w:lang w:val="en-GB"/>
      </w:rPr>
      <w:t>For King and Country</w:t>
    </w:r>
    <w:r w:rsidRPr="00381045">
      <w:rPr>
        <w:b/>
        <w:color w:val="000000"/>
        <w:lang w:val="en-GB"/>
      </w:rPr>
      <w:ptab w:relativeTo="margin" w:alignment="right" w:leader="none"/>
    </w:r>
    <w:proofErr w:type="spellStart"/>
    <w:r w:rsidRPr="00381045">
      <w:rPr>
        <w:color w:val="000000"/>
        <w:lang w:val="en-GB"/>
      </w:rPr>
      <w:t>Inputkonzept</w:t>
    </w:r>
    <w:proofErr w:type="spellEnd"/>
    <w:r w:rsidRPr="00381045">
      <w:rPr>
        <w:color w:val="000000"/>
        <w:lang w:val="en-GB"/>
      </w:rPr>
      <w:t xml:space="preserve"> 2018/2019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47709"/>
    <w:rsid w:val="0029057A"/>
    <w:rsid w:val="00302711"/>
    <w:rsid w:val="00347709"/>
    <w:rsid w:val="00381045"/>
    <w:rsid w:val="003C51CB"/>
    <w:rsid w:val="003F29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790FA"/>
  <w15:docId w15:val="{2AABA1B9-32D0-4029-B55D-B19BC92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Kopfzeile">
    <w:name w:val="header"/>
    <w:basedOn w:val="Standard"/>
    <w:link w:val="KopfzeileZchn"/>
    <w:uiPriority w:val="99"/>
    <w:unhideWhenUsed/>
    <w:rsid w:val="003810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045"/>
  </w:style>
  <w:style w:type="paragraph" w:styleId="Fuzeile">
    <w:name w:val="footer"/>
    <w:basedOn w:val="Standard"/>
    <w:link w:val="FuzeileZchn"/>
    <w:uiPriority w:val="99"/>
    <w:unhideWhenUsed/>
    <w:rsid w:val="003810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Severin Wäfler</cp:lastModifiedBy>
  <cp:revision>5</cp:revision>
  <cp:lastPrinted>2018-09-09T21:40:00Z</cp:lastPrinted>
  <dcterms:created xsi:type="dcterms:W3CDTF">2018-09-09T21:35:00Z</dcterms:created>
  <dcterms:modified xsi:type="dcterms:W3CDTF">2018-09-09T21:43:00Z</dcterms:modified>
</cp:coreProperties>
</file>