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059" w:type="dxa"/>
        <w:jc w:val="left"/>
        <w:tblInd w:w="-6"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70" w:type="dxa"/>
        </w:tblCellMar>
      </w:tblPr>
      <w:tblGrid>
        <w:gridCol w:w="1055"/>
        <w:gridCol w:w="2184"/>
        <w:gridCol w:w="838"/>
        <w:gridCol w:w="1729"/>
        <w:gridCol w:w="6087"/>
        <w:gridCol w:w="5"/>
        <w:gridCol w:w="3161"/>
      </w:tblGrid>
      <w:tr>
        <w:trPr>
          <w:cantSplit w:val="true"/>
        </w:trPr>
        <w:tc>
          <w:tcPr>
            <w:tcW w:w="3239" w:type="dxa"/>
            <w:gridSpan w:val="2"/>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pageBreakBefore/>
              <w:spacing w:before="60" w:after="0"/>
              <w:jc w:val="center"/>
              <w:rPr/>
            </w:pPr>
            <w:r>
              <w:rPr/>
              <w:drawing>
                <wp:inline distT="0" distB="0" distL="0" distR="0">
                  <wp:extent cx="1663700" cy="80010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663700" cy="800100"/>
                          </a:xfrm>
                          <a:prstGeom prst="rect">
                            <a:avLst/>
                          </a:prstGeom>
                        </pic:spPr>
                      </pic:pic>
                    </a:graphicData>
                  </a:graphic>
                </wp:inline>
              </w:drawing>
            </w:r>
          </w:p>
        </w:tc>
        <w:tc>
          <w:tcPr>
            <w:tcW w:w="8659" w:type="dxa"/>
            <w:gridSpan w:val="4"/>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Heading1"/>
              <w:numPr>
                <w:ilvl w:val="0"/>
                <w:numId w:val="1"/>
              </w:numPr>
              <w:spacing w:before="160" w:after="60"/>
              <w:rPr>
                <w:rFonts w:ascii="ARial" w:hAnsi="ARial" w:cs="Futura"/>
                <w:lang w:val="de-CH"/>
              </w:rPr>
            </w:pPr>
            <w:r>
              <w:rPr>
                <w:rFonts w:cs="Futura" w:ascii="ARial" w:hAnsi="ARial"/>
                <w:lang w:val="de-CH"/>
              </w:rPr>
              <w:t>Geistliches Konzept</w:t>
            </w:r>
          </w:p>
          <w:p>
            <w:pPr>
              <w:pStyle w:val="Normal"/>
              <w:rPr>
                <w:rFonts w:ascii="ARial" w:hAnsi="ARial" w:cs="Arial Narrow"/>
                <w:color w:val="003366"/>
                <w:sz w:val="20"/>
                <w:lang w:val="de-CH"/>
              </w:rPr>
            </w:pPr>
            <w:r>
              <w:rPr>
                <w:rFonts w:cs="Arial Narrow" w:ascii="ARial" w:hAnsi="ARial"/>
                <w:sz w:val="20"/>
                <w:lang w:val="de-CH"/>
              </w:rPr>
              <w:t xml:space="preserve">für den Planungszeitraum: </w:t>
            </w:r>
            <w:r>
              <w:rPr>
                <w:rFonts w:cs="Arial Narrow" w:ascii="ARial" w:hAnsi="ARial"/>
                <w:color w:val="003366"/>
                <w:sz w:val="20"/>
                <w:lang w:val="de-CH"/>
              </w:rPr>
              <w:t>16. – 23. Juli 2016</w:t>
            </w:r>
          </w:p>
        </w:tc>
        <w:tc>
          <w:tcPr>
            <w:tcW w:w="3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suppressAutoHyphens w:val="true"/>
              <w:bidi w:val="0"/>
              <w:spacing w:lineRule="auto" w:line="240" w:before="60" w:after="0"/>
              <w:jc w:val="left"/>
              <w:rPr>
                <w:rFonts w:ascii="ARial" w:hAnsi="ARial" w:cs="Arial Narrow"/>
                <w:color w:val="003366"/>
                <w:sz w:val="20"/>
                <w:lang w:val="de-CH"/>
              </w:rPr>
            </w:pPr>
            <w:r>
              <w:rPr>
                <w:rFonts w:cs="Arial Narrow" w:ascii="ARial" w:hAnsi="ARial"/>
                <w:sz w:val="20"/>
                <w:lang w:val="de-CH"/>
              </w:rPr>
              <w:t xml:space="preserve">Name: </w:t>
            </w:r>
            <w:r>
              <w:rPr>
                <w:rFonts w:cs="Arial Narrow" w:ascii="ARial" w:hAnsi="ARial"/>
                <w:color w:val="003366"/>
                <w:sz w:val="20"/>
                <w:lang w:val="de-CH"/>
              </w:rPr>
              <w:t>Jungschar Zündhölzli Maur</w:t>
            </w:r>
          </w:p>
          <w:p>
            <w:pPr>
              <w:pStyle w:val="Normal"/>
              <w:spacing w:lineRule="auto" w:line="240"/>
              <w:rPr>
                <w:rFonts w:ascii="ARial" w:hAnsi="ARial" w:cs="Arial Narrow"/>
                <w:color w:val="003366"/>
                <w:sz w:val="20"/>
                <w:lang w:val="de-CH"/>
              </w:rPr>
            </w:pPr>
            <w:r>
              <w:rPr>
                <w:rFonts w:cs="Arial Narrow" w:ascii="ARial" w:hAnsi="ARial"/>
                <w:color w:val="003366"/>
                <w:sz w:val="20"/>
                <w:lang w:val="de-CH"/>
              </w:rPr>
              <w:t>Xéro (Yannick Geiger)</w:t>
            </w:r>
          </w:p>
        </w:tc>
      </w:tr>
      <w:tr>
        <w:trPr>
          <w:cantSplit w:val="true"/>
        </w:trPr>
        <w:tc>
          <w:tcPr>
            <w:tcW w:w="3239" w:type="dxa"/>
            <w:gridSpan w:val="2"/>
            <w:tcBorders>
              <w:top w:val="single" w:sz="4" w:space="0" w:color="000001"/>
              <w:left w:val="single" w:sz="4" w:space="0" w:color="000001"/>
              <w:bottom w:val="single" w:sz="4" w:space="0" w:color="000001"/>
              <w:insideH w:val="single" w:sz="4" w:space="0" w:color="000001"/>
            </w:tcBorders>
            <w:shd w:fill="D8D8D8" w:val="clear"/>
            <w:tcMar>
              <w:left w:w="-5" w:type="dxa"/>
            </w:tcMar>
          </w:tcPr>
          <w:p>
            <w:pPr>
              <w:pStyle w:val="Normal"/>
              <w:spacing w:before="100" w:after="0"/>
              <w:rPr>
                <w:rFonts w:ascii="ARial" w:hAnsi="ARial"/>
                <w:b/>
                <w:b/>
                <w:lang w:val="de-CH"/>
              </w:rPr>
            </w:pPr>
            <w:r>
              <w:rPr>
                <w:rFonts w:ascii="ARial" w:hAnsi="ARial"/>
                <w:b/>
                <w:lang w:val="de-CH"/>
              </w:rPr>
              <w:t>Andachtsthema/-text</w:t>
            </w:r>
          </w:p>
        </w:tc>
        <w:tc>
          <w:tcPr>
            <w:tcW w:w="118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Footer"/>
              <w:spacing w:before="100" w:after="0"/>
              <w:rPr>
                <w:rFonts w:ascii="ARial" w:hAnsi="ARial"/>
                <w:sz w:val="20"/>
                <w:szCs w:val="20"/>
                <w:lang w:val="de-CH"/>
              </w:rPr>
            </w:pPr>
            <w:r>
              <w:rPr>
                <w:rFonts w:ascii="ARial" w:hAnsi="ARial"/>
                <w:lang w:val="de-CH"/>
              </w:rPr>
              <w:t>David (1. Samuel 16 – 2. Samuel 5)</w:t>
            </w:r>
            <w:r>
              <w:rPr>
                <w:rFonts w:ascii="ARial" w:hAnsi="ARial"/>
                <w:sz w:val="20"/>
                <w:szCs w:val="20"/>
                <w:lang w:val="de-CH"/>
              </w:rPr>
              <w:t xml:space="preserve"> von David's Auserwählung bis Sauls Tod</w:t>
            </w:r>
          </w:p>
        </w:tc>
      </w:tr>
      <w:tr>
        <w:trPr>
          <w:cantSplit w:val="true"/>
        </w:trPr>
        <w:tc>
          <w:tcPr>
            <w:tcW w:w="3239" w:type="dxa"/>
            <w:gridSpan w:val="2"/>
            <w:tcBorders>
              <w:top w:val="single" w:sz="4" w:space="0" w:color="000001"/>
              <w:left w:val="single" w:sz="4" w:space="0" w:color="000001"/>
              <w:bottom w:val="single" w:sz="4" w:space="0" w:color="000001"/>
              <w:insideH w:val="single" w:sz="4" w:space="0" w:color="000001"/>
            </w:tcBorders>
            <w:shd w:fill="D8D8D8" w:val="clear"/>
            <w:tcMar>
              <w:left w:w="-5" w:type="dxa"/>
            </w:tcMar>
          </w:tcPr>
          <w:p>
            <w:pPr>
              <w:pStyle w:val="Normal"/>
              <w:spacing w:before="100" w:after="0"/>
              <w:rPr>
                <w:rFonts w:ascii="ARial" w:hAnsi="ARial"/>
                <w:b/>
                <w:b/>
                <w:lang w:val="de-CH"/>
              </w:rPr>
            </w:pPr>
            <w:r>
              <w:rPr>
                <w:rFonts w:ascii="ARial" w:hAnsi="ARial"/>
                <w:b/>
                <w:lang w:val="de-CH"/>
              </w:rPr>
              <w:t>Schwerpunktaktivität</w:t>
            </w:r>
          </w:p>
        </w:tc>
        <w:tc>
          <w:tcPr>
            <w:tcW w:w="118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Footer"/>
              <w:spacing w:before="100" w:after="0"/>
              <w:rPr>
                <w:rFonts w:ascii="ARial" w:hAnsi="ARial" w:cs="Arial Narrow"/>
                <w:iCs/>
                <w:color w:val="003366"/>
                <w:sz w:val="20"/>
                <w:lang w:val="de-CH"/>
              </w:rPr>
            </w:pPr>
            <w:r>
              <w:rPr>
                <w:rFonts w:cs="Arial Narrow" w:ascii="ARial" w:hAnsi="ARial"/>
                <w:iCs/>
                <w:color w:val="003366"/>
                <w:sz w:val="20"/>
                <w:lang w:val="de-CH"/>
              </w:rPr>
              <w:t>Auch kleine, unbedäutende Leute können grosses bewirken</w:t>
            </w:r>
          </w:p>
        </w:tc>
      </w:tr>
      <w:tr>
        <w:trPr>
          <w:trHeight w:val="839" w:hRule="atLeast"/>
          <w:cantSplit w:val="true"/>
        </w:trPr>
        <w:tc>
          <w:tcPr>
            <w:tcW w:w="3239" w:type="dxa"/>
            <w:gridSpan w:val="2"/>
            <w:tcBorders>
              <w:top w:val="single" w:sz="4" w:space="0" w:color="000001"/>
              <w:left w:val="single" w:sz="4" w:space="0" w:color="000001"/>
              <w:bottom w:val="single" w:sz="4" w:space="0" w:color="000001"/>
              <w:insideH w:val="single" w:sz="4" w:space="0" w:color="000001"/>
            </w:tcBorders>
            <w:shd w:fill="D8D8D8" w:val="clear"/>
            <w:tcMar>
              <w:left w:w="-5" w:type="dxa"/>
            </w:tcMar>
          </w:tcPr>
          <w:p>
            <w:pPr>
              <w:pStyle w:val="Normal"/>
              <w:spacing w:before="100" w:after="0"/>
              <w:rPr>
                <w:rFonts w:ascii="ARial" w:hAnsi="ARial"/>
                <w:b/>
                <w:b/>
                <w:lang w:val="de-CH"/>
              </w:rPr>
            </w:pPr>
            <w:r>
              <w:rPr>
                <w:rFonts w:ascii="ARial" w:hAnsi="ARial"/>
                <w:b/>
                <w:sz w:val="32"/>
                <w:lang w:val="de-CH"/>
              </w:rPr>
              <w:t>Ziel</w:t>
            </w:r>
            <w:r>
              <w:rPr>
                <w:rFonts w:ascii="ARial" w:hAnsi="ARial"/>
                <w:b/>
                <w:lang w:val="de-CH"/>
              </w:rPr>
              <w:br/>
              <w:t>für die Kinder</w:t>
            </w:r>
          </w:p>
        </w:tc>
        <w:tc>
          <w:tcPr>
            <w:tcW w:w="118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100" w:after="0"/>
              <w:rPr>
                <w:rFonts w:ascii="ARial" w:hAnsi="ARial"/>
                <w:i/>
                <w:i/>
                <w:sz w:val="16"/>
                <w:lang w:val="de-CH"/>
              </w:rPr>
            </w:pPr>
            <w:r>
              <w:rPr>
                <w:rFonts w:ascii="ARial" w:hAnsi="ARial"/>
                <w:i/>
                <w:sz w:val="16"/>
                <w:lang w:val="de-CH"/>
              </w:rPr>
              <w:t>Die TN lernen die guten Eigenschaften von David's handeln kennen und setzen diese in ihrem Alltag um.</w:t>
            </w:r>
          </w:p>
          <w:p>
            <w:pPr>
              <w:pStyle w:val="Normal"/>
              <w:spacing w:before="100" w:after="0"/>
              <w:rPr>
                <w:rFonts w:ascii="ARial" w:hAnsi="ARial"/>
                <w:i/>
                <w:i/>
                <w:sz w:val="16"/>
                <w:lang w:val="de-CH"/>
              </w:rPr>
            </w:pPr>
            <w:r>
              <w:rPr>
                <w:rFonts w:ascii="ARial" w:hAnsi="ARial"/>
                <w:i/>
                <w:sz w:val="16"/>
                <w:lang w:val="de-CH"/>
              </w:rPr>
              <w:t>Die TN erhalten einen überblick über David's Weg zum König.</w:t>
            </w:r>
          </w:p>
        </w:tc>
      </w:tr>
      <w:tr>
        <w:trPr>
          <w:trHeight w:val="141" w:hRule="atLeast"/>
          <w:cantSplit w:val="true"/>
        </w:trPr>
        <w:tc>
          <w:tcPr>
            <w:tcW w:w="15059" w:type="dxa"/>
            <w:gridSpan w:val="7"/>
            <w:tcBorders>
              <w:top w:val="single" w:sz="4" w:space="0" w:color="000001"/>
              <w:bottom w:val="single" w:sz="4" w:space="0" w:color="000001"/>
              <w:insideH w:val="single" w:sz="4" w:space="0" w:color="000001"/>
            </w:tcBorders>
            <w:shd w:fill="FFFFFF" w:val="clear"/>
            <w:tcMar>
              <w:left w:w="70" w:type="dxa"/>
            </w:tcMar>
          </w:tcPr>
          <w:p>
            <w:pPr>
              <w:pStyle w:val="Normal"/>
              <w:spacing w:before="100" w:after="0"/>
              <w:rPr>
                <w:rFonts w:ascii="ARial" w:hAnsi="ARial"/>
                <w:i/>
                <w:i/>
                <w:sz w:val="16"/>
                <w:lang w:val="de-CH"/>
              </w:rPr>
            </w:pPr>
            <w:r>
              <w:rPr>
                <w:rFonts w:ascii="ARial" w:hAnsi="ARial"/>
                <w:i/>
                <w:sz w:val="16"/>
                <w:lang w:val="de-CH"/>
              </w:rPr>
            </w:r>
          </w:p>
        </w:tc>
      </w:tr>
      <w:tr>
        <w:trPr>
          <w:cantSplit w:val="true"/>
        </w:trPr>
        <w:tc>
          <w:tcPr>
            <w:tcW w:w="3239" w:type="dxa"/>
            <w:gridSpan w:val="2"/>
            <w:tcBorders>
              <w:top w:val="single" w:sz="4" w:space="0" w:color="000001"/>
              <w:left w:val="single" w:sz="4" w:space="0" w:color="000001"/>
              <w:bottom w:val="single" w:sz="4" w:space="0" w:color="000001"/>
              <w:insideH w:val="single" w:sz="4" w:space="0" w:color="000001"/>
            </w:tcBorders>
            <w:shd w:fill="D8D8D8" w:val="clear"/>
            <w:tcMar>
              <w:left w:w="-5" w:type="dxa"/>
            </w:tcMar>
          </w:tcPr>
          <w:p>
            <w:pPr>
              <w:pStyle w:val="Normal"/>
              <w:spacing w:before="100" w:after="0"/>
              <w:rPr>
                <w:rFonts w:ascii="ARial" w:hAnsi="ARial"/>
                <w:b/>
                <w:b/>
                <w:szCs w:val="22"/>
                <w:lang w:val="de-CH"/>
              </w:rPr>
            </w:pPr>
            <w:r>
              <w:rPr>
                <w:rFonts w:ascii="ARial" w:hAnsi="ARial"/>
                <w:b/>
                <w:szCs w:val="22"/>
                <w:lang w:val="de-CH"/>
              </w:rPr>
              <w:t>Altersstufe</w:t>
            </w:r>
          </w:p>
        </w:tc>
        <w:tc>
          <w:tcPr>
            <w:tcW w:w="118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100" w:after="0"/>
              <w:rPr>
                <w:rFonts w:ascii="ARial" w:hAnsi="ARial" w:cs="Arial Narrow"/>
                <w:iCs/>
                <w:color w:val="003366"/>
                <w:sz w:val="20"/>
                <w:lang w:val="de-CH"/>
              </w:rPr>
            </w:pPr>
            <w:r>
              <w:rPr>
                <w:rFonts w:cs="Arial Narrow" w:ascii="ARial" w:hAnsi="ARial"/>
                <w:iCs/>
                <w:color w:val="003366"/>
                <w:sz w:val="20"/>
                <w:lang w:val="de-CH"/>
              </w:rPr>
              <w:t>Ameisli (7-10 Jahre) / Jungschi (10-14 Jahre) (Teenie (14-15 Jahre))</w:t>
            </w:r>
          </w:p>
        </w:tc>
      </w:tr>
      <w:tr>
        <w:trPr>
          <w:cantSplit w:val="true"/>
        </w:trPr>
        <w:tc>
          <w:tcPr>
            <w:tcW w:w="3239" w:type="dxa"/>
            <w:gridSpan w:val="2"/>
            <w:tcBorders>
              <w:top w:val="single" w:sz="4" w:space="0" w:color="000001"/>
              <w:left w:val="single" w:sz="4" w:space="0" w:color="000001"/>
              <w:bottom w:val="single" w:sz="4" w:space="0" w:color="000001"/>
              <w:insideH w:val="single" w:sz="4" w:space="0" w:color="000001"/>
            </w:tcBorders>
            <w:shd w:fill="D8D8D8" w:val="clear"/>
            <w:tcMar>
              <w:left w:w="-5" w:type="dxa"/>
            </w:tcMar>
          </w:tcPr>
          <w:p>
            <w:pPr>
              <w:pStyle w:val="Normal"/>
              <w:spacing w:before="100" w:after="0"/>
              <w:rPr>
                <w:rFonts w:ascii="ARial" w:hAnsi="ARial"/>
                <w:b/>
                <w:b/>
                <w:szCs w:val="22"/>
                <w:lang w:val="de-CH"/>
              </w:rPr>
            </w:pPr>
            <w:r>
              <w:rPr>
                <w:rFonts w:ascii="ARial" w:hAnsi="ARial"/>
                <w:b/>
                <w:szCs w:val="22"/>
                <w:lang w:val="de-CH"/>
              </w:rPr>
              <w:t>Gruppengrösse</w:t>
            </w:r>
          </w:p>
        </w:tc>
        <w:tc>
          <w:tcPr>
            <w:tcW w:w="118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100" w:after="0"/>
              <w:rPr>
                <w:rFonts w:ascii="ARial" w:hAnsi="ARial" w:cs="Arial Narrow"/>
                <w:sz w:val="20"/>
                <w:lang w:val="de-CH"/>
              </w:rPr>
            </w:pPr>
            <w:r>
              <w:rPr>
                <w:rFonts w:cs="Arial Narrow" w:ascii="ARial" w:hAnsi="ARial"/>
                <w:sz w:val="20"/>
                <w:lang w:val="de-CH"/>
              </w:rPr>
              <w:t xml:space="preserve">Anzahl Kinder: gem. TN-Liste       Anzahl Mädchen: gem. TN-Liste        Anzahl Knaben: gem. TN-Liste </w:t>
            </w:r>
          </w:p>
        </w:tc>
      </w:tr>
      <w:tr>
        <w:trPr>
          <w:trHeight w:val="885" w:hRule="atLeast"/>
          <w:cantSplit w:val="true"/>
        </w:trPr>
        <w:tc>
          <w:tcPr>
            <w:tcW w:w="3239" w:type="dxa"/>
            <w:gridSpan w:val="2"/>
            <w:tcBorders>
              <w:top w:val="single" w:sz="4" w:space="0" w:color="000001"/>
              <w:left w:val="single" w:sz="4" w:space="0" w:color="000001"/>
              <w:bottom w:val="single" w:sz="4" w:space="0" w:color="000001"/>
              <w:insideH w:val="single" w:sz="4" w:space="0" w:color="000001"/>
            </w:tcBorders>
            <w:shd w:fill="D8D8D8" w:val="clear"/>
            <w:tcMar>
              <w:left w:w="-5" w:type="dxa"/>
            </w:tcMar>
          </w:tcPr>
          <w:p>
            <w:pPr>
              <w:pStyle w:val="Normal"/>
              <w:spacing w:before="100" w:after="0"/>
              <w:rPr>
                <w:rFonts w:ascii="ARial" w:hAnsi="ARial"/>
                <w:b/>
                <w:b/>
                <w:szCs w:val="22"/>
                <w:lang w:val="de-CH"/>
              </w:rPr>
            </w:pPr>
            <w:r>
              <w:rPr>
                <w:rFonts w:ascii="ARial" w:hAnsi="ARial"/>
                <w:b/>
                <w:szCs w:val="22"/>
                <w:lang w:val="de-CH"/>
              </w:rPr>
              <w:t>Zusammensetzung</w:t>
            </w:r>
          </w:p>
        </w:tc>
        <w:tc>
          <w:tcPr>
            <w:tcW w:w="118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100" w:after="0"/>
              <w:rPr>
                <w:rFonts w:ascii="ARial" w:hAnsi="ARial" w:cs="Arial Narrow"/>
                <w:sz w:val="20"/>
                <w:lang w:val="de-CH"/>
              </w:rPr>
            </w:pPr>
            <w:r>
              <w:rPr>
                <w:rFonts w:cs="Arial Narrow" w:ascii="ARial" w:hAnsi="ARial"/>
                <w:sz w:val="20"/>
                <w:lang w:val="de-CH"/>
              </w:rPr>
              <w:t xml:space="preserve">Kurzer Beschrieb der Gruppenzusammensetzung (soziale Schichten, Gemeindekinder etc.): </w:t>
            </w:r>
          </w:p>
          <w:p>
            <w:pPr>
              <w:pStyle w:val="Normal"/>
              <w:spacing w:before="100" w:after="0"/>
              <w:rPr/>
            </w:pPr>
            <w:r>
              <w:rPr>
                <w:rFonts w:cs="Arial Narrow" w:ascii="ARial" w:hAnsi="ARial"/>
                <w:color w:val="003366"/>
                <w:sz w:val="20"/>
                <w:lang w:val="de-CH"/>
              </w:rPr>
              <w:t xml:space="preserve"> </w:t>
            </w:r>
          </w:p>
        </w:tc>
      </w:tr>
      <w:tr>
        <w:trPr>
          <w:cantSplit w:val="true"/>
        </w:trPr>
        <w:tc>
          <w:tcPr>
            <w:tcW w:w="3239" w:type="dxa"/>
            <w:gridSpan w:val="2"/>
            <w:tcBorders>
              <w:top w:val="single" w:sz="4" w:space="0" w:color="000001"/>
              <w:left w:val="single" w:sz="4" w:space="0" w:color="000001"/>
              <w:bottom w:val="single" w:sz="4" w:space="0" w:color="000001"/>
              <w:insideH w:val="single" w:sz="4" w:space="0" w:color="000001"/>
            </w:tcBorders>
            <w:shd w:fill="D8D8D8" w:val="clear"/>
            <w:tcMar>
              <w:left w:w="-5" w:type="dxa"/>
            </w:tcMar>
          </w:tcPr>
          <w:p>
            <w:pPr>
              <w:pStyle w:val="Normal"/>
              <w:spacing w:before="100" w:after="0"/>
              <w:rPr>
                <w:rFonts w:ascii="ARial" w:hAnsi="ARial"/>
                <w:b/>
                <w:b/>
                <w:szCs w:val="22"/>
                <w:lang w:val="de-CH"/>
              </w:rPr>
            </w:pPr>
            <w:r>
              <w:rPr>
                <w:rFonts w:ascii="ARial" w:hAnsi="ARial"/>
                <w:b/>
                <w:szCs w:val="22"/>
                <w:lang w:val="de-CH"/>
              </w:rPr>
              <w:t>Teamgrösse/ -alter</w:t>
            </w:r>
          </w:p>
        </w:tc>
        <w:tc>
          <w:tcPr>
            <w:tcW w:w="1182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100" w:after="0"/>
              <w:rPr>
                <w:rFonts w:ascii="ARial" w:hAnsi="ARial" w:cs="Arial Narrow"/>
                <w:sz w:val="20"/>
                <w:lang w:val="de-CH"/>
              </w:rPr>
            </w:pPr>
            <w:r>
              <w:rPr>
                <w:rFonts w:cs="Arial Narrow" w:ascii="ARial" w:hAnsi="ARial"/>
                <w:sz w:val="20"/>
                <w:lang w:val="de-CH"/>
              </w:rPr>
              <w:t>Siehe TN-Liste</w:t>
            </w:r>
          </w:p>
        </w:tc>
      </w:tr>
      <w:tr>
        <w:trPr>
          <w:trHeight w:val="141" w:hRule="atLeast"/>
          <w:cantSplit w:val="true"/>
        </w:trPr>
        <w:tc>
          <w:tcPr>
            <w:tcW w:w="15059" w:type="dxa"/>
            <w:gridSpan w:val="7"/>
            <w:tcBorders>
              <w:top w:val="single" w:sz="4" w:space="0" w:color="000001"/>
              <w:bottom w:val="single" w:sz="4" w:space="0" w:color="000001"/>
              <w:insideH w:val="single" w:sz="4" w:space="0" w:color="000001"/>
            </w:tcBorders>
            <w:shd w:fill="FFFFFF" w:val="clear"/>
            <w:tcMar>
              <w:left w:w="70" w:type="dxa"/>
            </w:tcMar>
          </w:tcPr>
          <w:p>
            <w:pPr>
              <w:pStyle w:val="Normal"/>
              <w:spacing w:before="100" w:after="0"/>
              <w:rPr>
                <w:rFonts w:ascii="ARial" w:hAnsi="ARial"/>
                <w:i/>
                <w:i/>
                <w:sz w:val="16"/>
                <w:lang w:val="de-CH"/>
              </w:rPr>
            </w:pPr>
            <w:r>
              <w:rPr>
                <w:rFonts w:ascii="ARial" w:hAnsi="ARial"/>
                <w:i/>
                <w:sz w:val="16"/>
                <w:lang w:val="de-CH"/>
              </w:rPr>
            </w:r>
          </w:p>
        </w:tc>
      </w:tr>
      <w:tr>
        <w:trPr>
          <w:cantSplit w:val="true"/>
        </w:trPr>
        <w:tc>
          <w:tcPr>
            <w:tcW w:w="1055" w:type="dxa"/>
            <w:tcBorders>
              <w:top w:val="single" w:sz="4" w:space="0" w:color="000001"/>
              <w:left w:val="single" w:sz="4" w:space="0" w:color="000001"/>
              <w:bottom w:val="single" w:sz="4" w:space="0" w:color="000001"/>
              <w:insideH w:val="single" w:sz="4" w:space="0" w:color="000001"/>
            </w:tcBorders>
            <w:shd w:fill="D8D8D8" w:val="clear"/>
            <w:tcMar>
              <w:left w:w="-5" w:type="dxa"/>
            </w:tcMar>
          </w:tcPr>
          <w:p>
            <w:pPr>
              <w:pStyle w:val="Normal"/>
              <w:spacing w:before="100" w:after="0"/>
              <w:rPr>
                <w:rFonts w:ascii="ARial" w:hAnsi="ARial"/>
                <w:i/>
                <w:i/>
                <w:sz w:val="24"/>
                <w:lang w:val="de-CH"/>
              </w:rPr>
            </w:pPr>
            <w:r>
              <w:rPr>
                <w:rFonts w:ascii="ARial" w:hAnsi="ARial"/>
                <w:i/>
                <w:sz w:val="24"/>
                <w:lang w:val="de-CH"/>
              </w:rPr>
              <w:t>Datum</w:t>
            </w:r>
          </w:p>
        </w:tc>
        <w:tc>
          <w:tcPr>
            <w:tcW w:w="3022" w:type="dxa"/>
            <w:gridSpan w:val="2"/>
            <w:tcBorders>
              <w:top w:val="single" w:sz="4" w:space="0" w:color="000001"/>
              <w:left w:val="single" w:sz="4" w:space="0" w:color="000001"/>
              <w:bottom w:val="single" w:sz="4" w:space="0" w:color="000001"/>
              <w:insideH w:val="single" w:sz="4" w:space="0" w:color="000001"/>
            </w:tcBorders>
            <w:shd w:fill="D8D8D8" w:val="clear"/>
            <w:tcMar>
              <w:left w:w="-5" w:type="dxa"/>
            </w:tcMar>
          </w:tcPr>
          <w:p>
            <w:pPr>
              <w:pStyle w:val="Normal"/>
              <w:spacing w:before="100" w:after="0"/>
              <w:rPr>
                <w:rFonts w:ascii="ARial" w:hAnsi="ARial"/>
                <w:i/>
                <w:i/>
                <w:sz w:val="24"/>
                <w:lang w:val="de-CH"/>
              </w:rPr>
            </w:pPr>
            <w:r>
              <w:rPr>
                <w:rFonts w:ascii="ARial" w:hAnsi="ARial"/>
                <w:i/>
                <w:sz w:val="24"/>
                <w:lang w:val="de-CH"/>
              </w:rPr>
              <w:t>Thema</w:t>
            </w:r>
          </w:p>
          <w:p>
            <w:pPr>
              <w:pStyle w:val="Normal"/>
              <w:spacing w:before="100" w:after="0"/>
              <w:rPr>
                <w:rFonts w:ascii="ARial" w:hAnsi="ARial"/>
                <w:i/>
                <w:i/>
                <w:sz w:val="24"/>
                <w:lang w:val="de-CH"/>
              </w:rPr>
            </w:pPr>
            <w:r>
              <w:rPr>
                <w:rFonts w:ascii="ARial" w:hAnsi="ARial"/>
                <w:i/>
                <w:sz w:val="24"/>
                <w:lang w:val="de-CH"/>
              </w:rPr>
            </w:r>
          </w:p>
        </w:tc>
        <w:tc>
          <w:tcPr>
            <w:tcW w:w="1729" w:type="dxa"/>
            <w:tcBorders>
              <w:top w:val="single" w:sz="4" w:space="0" w:color="000001"/>
              <w:left w:val="single" w:sz="4" w:space="0" w:color="000001"/>
              <w:bottom w:val="single" w:sz="4" w:space="0" w:color="000001"/>
              <w:insideH w:val="single" w:sz="4" w:space="0" w:color="000001"/>
            </w:tcBorders>
            <w:shd w:fill="D8D8D8" w:val="clear"/>
            <w:tcMar>
              <w:left w:w="-5" w:type="dxa"/>
            </w:tcMar>
          </w:tcPr>
          <w:p>
            <w:pPr>
              <w:pStyle w:val="Normal"/>
              <w:spacing w:before="100" w:after="0"/>
              <w:rPr>
                <w:rFonts w:ascii="ARial" w:hAnsi="ARial"/>
                <w:i/>
                <w:i/>
                <w:sz w:val="24"/>
                <w:lang w:val="de-CH"/>
              </w:rPr>
            </w:pPr>
            <w:r>
              <w:rPr>
                <w:rFonts w:ascii="ARial" w:hAnsi="ARial"/>
                <w:i/>
                <w:sz w:val="24"/>
                <w:lang w:val="de-CH"/>
              </w:rPr>
              <w:t>Bibeltext</w:t>
            </w:r>
          </w:p>
        </w:tc>
        <w:tc>
          <w:tcPr>
            <w:tcW w:w="6087" w:type="dxa"/>
            <w:tcBorders>
              <w:top w:val="single" w:sz="4" w:space="0" w:color="000001"/>
              <w:left w:val="single" w:sz="4" w:space="0" w:color="000001"/>
              <w:bottom w:val="single" w:sz="4" w:space="0" w:color="000001"/>
              <w:insideH w:val="single" w:sz="4" w:space="0" w:color="000001"/>
            </w:tcBorders>
            <w:shd w:fill="D8D8D8" w:val="clear"/>
            <w:tcMar>
              <w:left w:w="-5" w:type="dxa"/>
            </w:tcMar>
          </w:tcPr>
          <w:p>
            <w:pPr>
              <w:pStyle w:val="Normal"/>
              <w:spacing w:before="100" w:after="0"/>
              <w:rPr>
                <w:rFonts w:ascii="ARial" w:hAnsi="ARial"/>
                <w:i/>
                <w:i/>
                <w:sz w:val="24"/>
                <w:lang w:val="de-CH"/>
              </w:rPr>
            </w:pPr>
            <w:r>
              <w:rPr>
                <w:rFonts w:ascii="ARial" w:hAnsi="ARial"/>
                <w:i/>
                <w:sz w:val="24"/>
                <w:lang w:val="de-CH"/>
              </w:rPr>
              <w:t>provisorische Hauptaussage</w:t>
            </w:r>
          </w:p>
        </w:tc>
        <w:tc>
          <w:tcPr>
            <w:tcW w:w="31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8D8D8" w:val="clear"/>
            <w:tcMar>
              <w:left w:w="-5" w:type="dxa"/>
            </w:tcMar>
          </w:tcPr>
          <w:p>
            <w:pPr>
              <w:pStyle w:val="Normal"/>
              <w:spacing w:before="100" w:after="0"/>
              <w:rPr>
                <w:rFonts w:ascii="ARial" w:hAnsi="ARial"/>
                <w:i/>
                <w:i/>
                <w:sz w:val="24"/>
                <w:lang w:val="de-CH"/>
              </w:rPr>
            </w:pPr>
            <w:r>
              <w:rPr>
                <w:rFonts w:ascii="ARial" w:hAnsi="ARial"/>
                <w:i/>
                <w:sz w:val="24"/>
                <w:lang w:val="de-CH"/>
              </w:rPr>
              <w:t xml:space="preserve">Bemerkungen, </w:t>
              <w:br/>
              <w:t>mögl. Link ins Programm</w:t>
            </w:r>
          </w:p>
        </w:tc>
      </w:tr>
      <w:tr>
        <w:trPr>
          <w:trHeight w:val="1361" w:hRule="atLeast"/>
          <w:cantSplit w:val="true"/>
        </w:trPr>
        <w:tc>
          <w:tcPr>
            <w:tcW w:w="105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100" w:after="0"/>
              <w:rPr>
                <w:rFonts w:ascii="Arial Narrow" w:hAnsi="Arial Narrow" w:cs="Arial Narrow"/>
                <w:color w:val="003366"/>
                <w:sz w:val="20"/>
                <w:lang w:val="de-CH"/>
              </w:rPr>
            </w:pPr>
            <w:r>
              <w:rPr>
                <w:rFonts w:cs="Arial Narrow" w:ascii="Arial Narrow" w:hAnsi="Arial Narrow"/>
                <w:color w:val="003366"/>
                <w:sz w:val="20"/>
                <w:lang w:val="de-CH"/>
              </w:rPr>
              <w:t>Samstag,</w:t>
            </w:r>
          </w:p>
          <w:p>
            <w:pPr>
              <w:pStyle w:val="Normal"/>
              <w:spacing w:before="100" w:after="0"/>
              <w:rPr>
                <w:rFonts w:ascii="Arial Narrow" w:hAnsi="Arial Narrow" w:cs="Arial Narrow"/>
                <w:color w:val="003366"/>
                <w:sz w:val="20"/>
                <w:lang w:val="de-CH"/>
              </w:rPr>
            </w:pPr>
            <w:r>
              <w:rPr>
                <w:rFonts w:cs="Arial Narrow" w:ascii="Arial Narrow" w:hAnsi="Arial Narrow"/>
                <w:color w:val="003366"/>
                <w:sz w:val="20"/>
                <w:lang w:val="de-CH"/>
              </w:rPr>
              <w:t>16.07.16</w:t>
            </w:r>
          </w:p>
          <w:p>
            <w:pPr>
              <w:pStyle w:val="Normal"/>
              <w:spacing w:before="100" w:after="0"/>
              <w:rPr>
                <w:rFonts w:ascii="Arial Narrow" w:hAnsi="Arial Narrow" w:cs="Arial Narrow"/>
                <w:color w:val="003366"/>
                <w:sz w:val="18"/>
                <w:szCs w:val="18"/>
                <w:lang w:val="de-CH"/>
              </w:rPr>
            </w:pPr>
            <w:r>
              <w:rPr/>
            </w:r>
          </w:p>
        </w:tc>
        <w:tc>
          <w:tcPr>
            <w:tcW w:w="3022" w:type="dxa"/>
            <w:gridSpan w:val="2"/>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rFonts w:cs="Arial"/>
                <w:b/>
                <w:b/>
                <w:color w:val="000000"/>
                <w:sz w:val="20"/>
                <w:lang w:val="de-CH"/>
              </w:rPr>
            </w:pPr>
            <w:r>
              <w:rPr>
                <w:rFonts w:cs="Arial"/>
                <w:b/>
                <w:color w:val="000000"/>
                <w:sz w:val="20"/>
                <w:lang w:val="de-CH"/>
              </w:rPr>
              <w:t>David wird zum König gesalbt</w:t>
            </w:r>
          </w:p>
          <w:p>
            <w:pPr>
              <w:pStyle w:val="Normal"/>
              <w:spacing w:before="60" w:after="60"/>
              <w:rPr>
                <w:rFonts w:cs="Arial"/>
                <w:color w:val="000000"/>
                <w:sz w:val="20"/>
                <w:lang w:val="de-CH"/>
              </w:rPr>
            </w:pPr>
            <w:r>
              <w:rPr>
                <w:rFonts w:cs="Arial"/>
                <w:color w:val="000000"/>
                <w:sz w:val="20"/>
                <w:lang w:val="de-CH"/>
              </w:rPr>
              <w:t xml:space="preserve">David als Jüngster wird von Gott ausgewählt und von Samuel zum König gesalbt </w:t>
            </w:r>
          </w:p>
          <w:p>
            <w:pPr>
              <w:pStyle w:val="Normal"/>
              <w:spacing w:before="60" w:after="60"/>
              <w:rPr>
                <w:rFonts w:cs="Arial"/>
                <w:color w:val="000000"/>
                <w:sz w:val="20"/>
                <w:lang w:val="de-CH"/>
              </w:rPr>
            </w:pPr>
            <w:r>
              <w:rPr>
                <w:rFonts w:cs="Arial"/>
                <w:color w:val="000000"/>
                <w:sz w:val="20"/>
                <w:lang w:val="de-CH"/>
              </w:rPr>
              <w:t>David kommt an den Hof um Harfe zu spielen und Saul zu besänftigen, wenn der böse Geist über ihn kommt</w:t>
            </w:r>
          </w:p>
        </w:tc>
        <w:tc>
          <w:tcPr>
            <w:tcW w:w="1729"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rFonts w:cs="Arial"/>
                <w:b w:val="false"/>
                <w:b w:val="false"/>
                <w:bCs w:val="false"/>
                <w:color w:val="000000"/>
                <w:sz w:val="20"/>
                <w:lang w:val="de-CH"/>
              </w:rPr>
            </w:pPr>
            <w:r>
              <w:rPr>
                <w:rFonts w:cs="Arial"/>
                <w:b w:val="false"/>
                <w:bCs w:val="false"/>
                <w:color w:val="000000"/>
                <w:sz w:val="20"/>
                <w:lang w:val="de-CH"/>
              </w:rPr>
              <w:t>1. Samuel 16</w:t>
            </w:r>
          </w:p>
        </w:tc>
        <w:tc>
          <w:tcPr>
            <w:tcW w:w="6087"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b/>
                <w:b/>
                <w:bCs/>
                <w:sz w:val="20"/>
                <w:szCs w:val="20"/>
                <w:lang w:val="de-CH"/>
              </w:rPr>
            </w:pPr>
            <w:bookmarkStart w:id="0" w:name="__DdeLink__978_580764031"/>
            <w:bookmarkEnd w:id="0"/>
            <w:r>
              <w:rPr>
                <w:b/>
                <w:bCs/>
                <w:sz w:val="20"/>
                <w:szCs w:val="20"/>
                <w:lang w:val="de-CH"/>
              </w:rPr>
              <w:t>Schaue auch auf Innere Werte bei einem Menschen</w:t>
            </w:r>
          </w:p>
          <w:p>
            <w:pPr>
              <w:pStyle w:val="Normal"/>
              <w:spacing w:before="60" w:after="60"/>
              <w:rPr>
                <w:rFonts w:eastAsia="Times New Roman" w:cs="Arial"/>
                <w:iCs/>
                <w:color w:val="000000"/>
                <w:sz w:val="20"/>
                <w:szCs w:val="20"/>
                <w:lang w:val="de-CH" w:eastAsia="ar-SA" w:bidi="ar-SA"/>
              </w:rPr>
            </w:pPr>
            <w:r>
              <w:rPr>
                <w:rFonts w:eastAsia="Times New Roman" w:cs="Arial"/>
                <w:iCs/>
                <w:color w:val="000000"/>
                <w:sz w:val="20"/>
                <w:szCs w:val="20"/>
                <w:lang w:val="de-CH" w:eastAsia="ar-SA" w:bidi="ar-SA"/>
              </w:rPr>
              <w:t>Gott beurteilt die Menschen nicht nach dem Äusseren, er Urteilt nach anderen Massstäben und sieht das Herz: 1. Samuel 16, 7</w:t>
            </w:r>
          </w:p>
          <w:p>
            <w:pPr>
              <w:pStyle w:val="Normal"/>
              <w:spacing w:before="60" w:after="60"/>
              <w:rPr>
                <w:lang w:val="de-CH"/>
              </w:rPr>
            </w:pPr>
            <w:r>
              <w:rPr>
                <w:lang w:val="de-CH"/>
              </w:rPr>
            </w:r>
          </w:p>
          <w:p>
            <w:pPr>
              <w:pStyle w:val="Normal"/>
              <w:spacing w:before="60" w:after="60"/>
              <w:rPr>
                <w:rFonts w:eastAsia="Times New Roman" w:cs="Arial"/>
                <w:iCs/>
                <w:color w:val="000000"/>
                <w:sz w:val="20"/>
                <w:szCs w:val="20"/>
                <w:lang w:val="de-CH" w:eastAsia="ar-SA" w:bidi="ar-SA"/>
              </w:rPr>
            </w:pPr>
            <w:r>
              <w:rPr>
                <w:rFonts w:eastAsia="Times New Roman" w:cs="Arial"/>
                <w:iCs/>
                <w:color w:val="000000"/>
                <w:sz w:val="20"/>
                <w:szCs w:val="20"/>
                <w:lang w:val="de-CH" w:eastAsia="ar-SA" w:bidi="ar-SA"/>
              </w:rPr>
              <w:t>Symbolbild: Druse</w:t>
            </w:r>
          </w:p>
        </w:tc>
        <w:tc>
          <w:tcPr>
            <w:tcW w:w="31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100" w:after="0"/>
              <w:rPr>
                <w:rFonts w:eastAsia="Times New Roman" w:cs="Arial"/>
                <w:color w:val="000000"/>
                <w:sz w:val="20"/>
                <w:szCs w:val="20"/>
                <w:lang w:val="de-CH" w:eastAsia="ar-SA" w:bidi="ar-SA"/>
              </w:rPr>
            </w:pPr>
            <w:r>
              <w:rPr>
                <w:rFonts w:eastAsia="Times New Roman" w:cs="Arial"/>
                <w:color w:val="000000"/>
                <w:sz w:val="20"/>
                <w:szCs w:val="20"/>
                <w:lang w:val="de-CH" w:eastAsia="ar-SA" w:bidi="ar-SA"/>
              </w:rPr>
            </w:r>
          </w:p>
        </w:tc>
      </w:tr>
      <w:tr>
        <w:trPr>
          <w:trHeight w:val="1361" w:hRule="atLeast"/>
          <w:cantSplit w:val="true"/>
        </w:trPr>
        <w:tc>
          <w:tcPr>
            <w:tcW w:w="105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100" w:after="0"/>
              <w:rPr>
                <w:rFonts w:ascii="Arial Narrow" w:hAnsi="Arial Narrow" w:cs="Arial Narrow"/>
                <w:color w:val="003366"/>
                <w:sz w:val="20"/>
                <w:lang w:val="de-CH"/>
              </w:rPr>
            </w:pPr>
            <w:r>
              <w:rPr>
                <w:rFonts w:cs="Arial Narrow" w:ascii="Arial Narrow" w:hAnsi="Arial Narrow"/>
                <w:color w:val="003366"/>
                <w:sz w:val="20"/>
                <w:lang w:val="de-CH"/>
              </w:rPr>
              <w:t>Sonntag,</w:t>
            </w:r>
          </w:p>
          <w:p>
            <w:pPr>
              <w:pStyle w:val="Normal"/>
              <w:spacing w:before="100" w:after="0"/>
              <w:rPr>
                <w:rFonts w:ascii="Arial Narrow" w:hAnsi="Arial Narrow" w:cs="Arial Narrow"/>
                <w:color w:val="003366"/>
                <w:sz w:val="20"/>
                <w:lang w:val="de-CH"/>
              </w:rPr>
            </w:pPr>
            <w:r>
              <w:rPr>
                <w:rFonts w:cs="Arial Narrow" w:ascii="Arial Narrow" w:hAnsi="Arial Narrow"/>
                <w:color w:val="003366"/>
                <w:sz w:val="20"/>
                <w:lang w:val="de-CH"/>
              </w:rPr>
              <w:t>17.07.16</w:t>
            </w:r>
          </w:p>
          <w:p>
            <w:pPr>
              <w:pStyle w:val="Normal"/>
              <w:spacing w:before="100" w:after="0"/>
              <w:rPr>
                <w:rFonts w:ascii="Arial Narrow" w:hAnsi="Arial Narrow" w:cs="Arial Narrow"/>
                <w:color w:val="003366"/>
                <w:sz w:val="20"/>
                <w:lang w:val="de-CH"/>
              </w:rPr>
            </w:pPr>
            <w:r>
              <w:rPr/>
            </w:r>
          </w:p>
        </w:tc>
        <w:tc>
          <w:tcPr>
            <w:tcW w:w="3022" w:type="dxa"/>
            <w:gridSpan w:val="2"/>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rFonts w:cs="Arial"/>
                <w:b/>
                <w:b/>
                <w:color w:val="000000"/>
                <w:sz w:val="20"/>
                <w:lang w:val="de-CH"/>
              </w:rPr>
            </w:pPr>
            <w:r>
              <w:rPr>
                <w:rFonts w:cs="Arial"/>
                <w:b/>
                <w:color w:val="000000"/>
                <w:sz w:val="20"/>
                <w:lang w:val="de-CH"/>
              </w:rPr>
              <w:t>David und Goliat</w:t>
            </w:r>
          </w:p>
          <w:p>
            <w:pPr>
              <w:pStyle w:val="Normal"/>
              <w:spacing w:before="60" w:after="60"/>
              <w:rPr>
                <w:rFonts w:cs="Arial"/>
                <w:color w:val="000000"/>
                <w:sz w:val="20"/>
                <w:lang w:val="de-CH"/>
              </w:rPr>
            </w:pPr>
            <w:r>
              <w:rPr>
                <w:rFonts w:cs="Arial"/>
                <w:color w:val="000000"/>
                <w:sz w:val="20"/>
                <w:lang w:val="de-CH"/>
              </w:rPr>
              <w:t>David wird von seinem Vater zu seinen Brüdern geschickt, Goliat lacht das Volk Gottes aus, David will gegen Goliat kämpfen, versucht Sauls Rüstung an, doch geht er mit seiner Steinschleuder und im Vertrauen auf Gott und tötet Goliat</w:t>
            </w:r>
          </w:p>
        </w:tc>
        <w:tc>
          <w:tcPr>
            <w:tcW w:w="1729"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rFonts w:cs="Arial"/>
                <w:b w:val="false"/>
                <w:b w:val="false"/>
                <w:bCs w:val="false"/>
                <w:color w:val="000000"/>
                <w:sz w:val="20"/>
                <w:lang w:val="de-CH"/>
              </w:rPr>
            </w:pPr>
            <w:r>
              <w:rPr>
                <w:rFonts w:cs="Arial"/>
                <w:b w:val="false"/>
                <w:bCs w:val="false"/>
                <w:color w:val="000000"/>
                <w:sz w:val="20"/>
                <w:lang w:val="de-CH"/>
              </w:rPr>
              <w:t>1. Samuel 17</w:t>
            </w:r>
          </w:p>
        </w:tc>
        <w:tc>
          <w:tcPr>
            <w:tcW w:w="6087"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b/>
                <w:b/>
                <w:bCs/>
                <w:sz w:val="20"/>
                <w:szCs w:val="20"/>
                <w:lang w:val="de-CH"/>
              </w:rPr>
            </w:pPr>
            <w:r>
              <w:rPr>
                <w:b/>
                <w:bCs/>
                <w:sz w:val="20"/>
                <w:szCs w:val="20"/>
                <w:lang w:val="de-CH"/>
              </w:rPr>
              <w:t>Auch kleine, unbedeutende Personen können grosses vollbringen (Selbstvertrauen)</w:t>
            </w:r>
          </w:p>
          <w:p>
            <w:pPr>
              <w:pStyle w:val="Normal"/>
              <w:spacing w:before="60" w:after="60"/>
              <w:rPr>
                <w:rFonts w:eastAsia="Times New Roman" w:cs="Arial"/>
                <w:color w:val="000000"/>
                <w:sz w:val="20"/>
                <w:szCs w:val="20"/>
                <w:lang w:val="de-CH" w:eastAsia="ar-SA" w:bidi="ar-SA"/>
              </w:rPr>
            </w:pPr>
            <w:r>
              <w:rPr>
                <w:rFonts w:eastAsia="Times New Roman" w:cs="Arial"/>
                <w:color w:val="000000"/>
                <w:sz w:val="20"/>
                <w:szCs w:val="20"/>
                <w:lang w:val="de-CH" w:eastAsia="ar-SA" w:bidi="ar-SA"/>
              </w:rPr>
              <w:t>David ist weder gross noch stark wie sein Gegner Goliat. Dafür ist er schlau und kann seine Waffen mit Gottes hilfe gezielt einsetzen.</w:t>
            </w:r>
          </w:p>
          <w:p>
            <w:pPr>
              <w:pStyle w:val="Normal"/>
              <w:spacing w:before="60" w:after="60"/>
              <w:rPr>
                <w:lang w:val="de-CH"/>
              </w:rPr>
            </w:pPr>
            <w:r>
              <w:rPr>
                <w:lang w:val="de-CH"/>
              </w:rPr>
            </w:r>
          </w:p>
          <w:p>
            <w:pPr>
              <w:pStyle w:val="Normal"/>
              <w:spacing w:before="60" w:after="60"/>
              <w:rPr>
                <w:rFonts w:eastAsia="Times New Roman" w:cs="Arial"/>
                <w:iCs/>
                <w:color w:val="000000"/>
                <w:sz w:val="20"/>
                <w:szCs w:val="20"/>
                <w:lang w:val="de-CH" w:eastAsia="ar-SA" w:bidi="ar-SA"/>
              </w:rPr>
            </w:pPr>
            <w:r>
              <w:rPr>
                <w:rFonts w:eastAsia="Times New Roman" w:cs="Arial"/>
                <w:iCs/>
                <w:color w:val="000000"/>
                <w:sz w:val="20"/>
                <w:szCs w:val="20"/>
                <w:lang w:val="de-CH" w:eastAsia="ar-SA" w:bidi="ar-SA"/>
              </w:rPr>
              <w:t>Symbolbild: Steinschleuder</w:t>
            </w:r>
          </w:p>
        </w:tc>
        <w:tc>
          <w:tcPr>
            <w:tcW w:w="31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Footer"/>
              <w:spacing w:before="100" w:after="0"/>
              <w:rPr>
                <w:rFonts w:eastAsia="Times New Roman" w:cs="Arial"/>
                <w:color w:val="000000"/>
                <w:sz w:val="20"/>
                <w:szCs w:val="20"/>
                <w:lang w:val="de-CH" w:eastAsia="ar-SA" w:bidi="ar-SA"/>
              </w:rPr>
            </w:pPr>
            <w:r>
              <w:rPr>
                <w:rFonts w:eastAsia="Times New Roman" w:cs="Arial"/>
                <w:color w:val="000000"/>
                <w:sz w:val="20"/>
                <w:szCs w:val="20"/>
                <w:lang w:val="de-CH" w:eastAsia="ar-SA" w:bidi="ar-SA"/>
              </w:rPr>
            </w:r>
          </w:p>
        </w:tc>
      </w:tr>
      <w:tr>
        <w:trPr>
          <w:trHeight w:val="1361" w:hRule="atLeast"/>
          <w:cantSplit w:val="true"/>
        </w:trPr>
        <w:tc>
          <w:tcPr>
            <w:tcW w:w="105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100" w:after="0"/>
              <w:rPr>
                <w:rFonts w:ascii="Arial Narrow" w:hAnsi="Arial Narrow" w:cs="Arial Narrow"/>
                <w:color w:val="003366"/>
                <w:sz w:val="20"/>
                <w:lang w:val="de-CH"/>
              </w:rPr>
            </w:pPr>
            <w:r>
              <w:rPr>
                <w:rFonts w:cs="Arial Narrow" w:ascii="Arial Narrow" w:hAnsi="Arial Narrow"/>
                <w:color w:val="003366"/>
                <w:sz w:val="20"/>
                <w:lang w:val="de-CH"/>
              </w:rPr>
              <w:t>Montag</w:t>
            </w:r>
          </w:p>
          <w:p>
            <w:pPr>
              <w:pStyle w:val="Normal"/>
              <w:spacing w:before="100" w:after="0"/>
              <w:rPr>
                <w:rFonts w:ascii="Arial Narrow" w:hAnsi="Arial Narrow" w:cs="Arial Narrow"/>
                <w:color w:val="003366"/>
                <w:sz w:val="20"/>
                <w:lang w:val="de-CH"/>
              </w:rPr>
            </w:pPr>
            <w:r>
              <w:rPr>
                <w:rFonts w:cs="Arial Narrow" w:ascii="Arial Narrow" w:hAnsi="Arial Narrow"/>
                <w:color w:val="003366"/>
                <w:sz w:val="20"/>
                <w:lang w:val="de-CH"/>
              </w:rPr>
              <w:t>18.07.16</w:t>
            </w:r>
          </w:p>
          <w:p>
            <w:pPr>
              <w:pStyle w:val="Normal"/>
              <w:spacing w:before="100" w:after="0"/>
              <w:rPr>
                <w:rFonts w:ascii="Arial Narrow" w:hAnsi="Arial Narrow" w:cs="Arial Narrow"/>
                <w:color w:val="003366"/>
                <w:sz w:val="20"/>
                <w:lang w:val="de-CH"/>
              </w:rPr>
            </w:pPr>
            <w:r>
              <w:rPr/>
            </w:r>
          </w:p>
        </w:tc>
        <w:tc>
          <w:tcPr>
            <w:tcW w:w="3022" w:type="dxa"/>
            <w:gridSpan w:val="2"/>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rFonts w:cs="Arial"/>
                <w:b/>
                <w:b/>
                <w:bCs w:val="false"/>
                <w:color w:val="000000"/>
                <w:sz w:val="20"/>
                <w:lang w:val="de-CH"/>
              </w:rPr>
            </w:pPr>
            <w:r>
              <w:rPr>
                <w:rFonts w:cs="Arial"/>
                <w:b/>
                <w:bCs w:val="false"/>
                <w:color w:val="000000"/>
                <w:sz w:val="20"/>
                <w:lang w:val="de-CH"/>
              </w:rPr>
              <w:t>Sauls Eifersucht</w:t>
            </w:r>
          </w:p>
          <w:p>
            <w:pPr>
              <w:pStyle w:val="Normal"/>
              <w:spacing w:before="60" w:after="60"/>
              <w:rPr>
                <w:rFonts w:cs="Arial"/>
                <w:b w:val="false"/>
                <w:b w:val="false"/>
                <w:bCs w:val="false"/>
                <w:color w:val="000000"/>
                <w:sz w:val="20"/>
                <w:lang w:val="de-CH"/>
              </w:rPr>
            </w:pPr>
            <w:r>
              <w:rPr>
                <w:rFonts w:cs="Arial"/>
                <w:b w:val="false"/>
                <w:bCs w:val="false"/>
                <w:color w:val="000000"/>
                <w:sz w:val="20"/>
                <w:lang w:val="de-CH"/>
              </w:rPr>
              <w:t>Saul ist Eifersüchitg auf David und versucht ihn mit dem Speer zu töten.</w:t>
            </w:r>
          </w:p>
        </w:tc>
        <w:tc>
          <w:tcPr>
            <w:tcW w:w="1729"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rFonts w:cs="Arial"/>
                <w:b w:val="false"/>
                <w:b w:val="false"/>
                <w:bCs w:val="false"/>
                <w:color w:val="000000"/>
                <w:sz w:val="20"/>
                <w:lang w:val="de-CH"/>
              </w:rPr>
            </w:pPr>
            <w:r>
              <w:rPr>
                <w:rFonts w:cs="Arial"/>
                <w:b w:val="false"/>
                <w:bCs w:val="false"/>
                <w:color w:val="000000"/>
                <w:sz w:val="20"/>
                <w:lang w:val="de-CH"/>
              </w:rPr>
              <w:t>1. Samuel 18</w:t>
            </w:r>
          </w:p>
        </w:tc>
        <w:tc>
          <w:tcPr>
            <w:tcW w:w="6087"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b/>
                <w:b/>
                <w:bCs/>
                <w:sz w:val="20"/>
                <w:szCs w:val="20"/>
                <w:lang w:val="de-CH"/>
              </w:rPr>
            </w:pPr>
            <w:r>
              <w:rPr>
                <w:b/>
                <w:bCs/>
                <w:sz w:val="20"/>
                <w:szCs w:val="20"/>
                <w:lang w:val="de-CH"/>
              </w:rPr>
              <w:t xml:space="preserve">Werde nich Eifersüchtig, wenn die anderen etwas haben, dass du nicht hast </w:t>
            </w:r>
          </w:p>
          <w:p>
            <w:pPr>
              <w:pStyle w:val="Normal"/>
              <w:spacing w:before="60" w:after="60"/>
              <w:rPr>
                <w:sz w:val="20"/>
                <w:szCs w:val="20"/>
                <w:lang w:val="de-CH"/>
              </w:rPr>
            </w:pPr>
            <w:r>
              <w:rPr>
                <w:sz w:val="20"/>
                <w:szCs w:val="20"/>
                <w:lang w:val="de-CH"/>
              </w:rPr>
              <w:t>Saul ist Eifersüchtig auf David's leistungen als Krieger. Er hat schlussendlich Angst, dass Davis ihn vom Tron stürzen will: 1. Samuel 18, 8-9</w:t>
            </w:r>
          </w:p>
          <w:p>
            <w:pPr>
              <w:pStyle w:val="Normal"/>
              <w:spacing w:before="60" w:after="60"/>
              <w:rPr>
                <w:sz w:val="20"/>
                <w:szCs w:val="20"/>
                <w:lang w:val="de-CH"/>
              </w:rPr>
            </w:pPr>
            <w:bookmarkStart w:id="1" w:name="__DdeLink__326_617435591"/>
            <w:r>
              <w:rPr>
                <w:sz w:val="20"/>
                <w:szCs w:val="20"/>
                <w:lang w:val="de-CH"/>
              </w:rPr>
              <w:t xml:space="preserve">→ </w:t>
            </w:r>
            <w:bookmarkEnd w:id="1"/>
            <w:r>
              <w:rPr>
                <w:sz w:val="20"/>
                <w:szCs w:val="20"/>
                <w:lang w:val="de-CH"/>
              </w:rPr>
              <w:t>Sprüche 27,4</w:t>
            </w:r>
          </w:p>
          <w:p>
            <w:pPr>
              <w:pStyle w:val="Normal"/>
              <w:spacing w:before="60" w:after="60"/>
              <w:rPr>
                <w:sz w:val="20"/>
                <w:szCs w:val="20"/>
                <w:lang w:val="de-CH"/>
              </w:rPr>
            </w:pPr>
            <w:r>
              <w:rPr>
                <w:sz w:val="20"/>
                <w:szCs w:val="20"/>
                <w:lang w:val="de-CH"/>
              </w:rPr>
            </w:r>
          </w:p>
          <w:p>
            <w:pPr>
              <w:pStyle w:val="Normal"/>
              <w:spacing w:before="100" w:after="0"/>
              <w:rPr/>
            </w:pPr>
            <w:hyperlink r:id="rId3">
              <w:r>
                <w:rPr>
                  <w:rStyle w:val="InternetLink"/>
                  <w:rFonts w:eastAsia="Times New Roman" w:cs="Arial"/>
                  <w:color w:val="000000"/>
                  <w:sz w:val="20"/>
                  <w:szCs w:val="20"/>
                  <w:lang w:val="de-CH" w:eastAsia="ar-SA" w:bidi="ar-SA"/>
                </w:rPr>
                <w:t>http://sprueche.woxikon.de/liebessprueche/eifersucht-sprueche/2555</w:t>
              </w:r>
            </w:hyperlink>
          </w:p>
          <w:p>
            <w:pPr>
              <w:pStyle w:val="Normal"/>
              <w:spacing w:before="60" w:after="60"/>
              <w:rPr>
                <w:lang w:val="de-CH"/>
              </w:rPr>
            </w:pPr>
            <w:r>
              <w:rPr>
                <w:lang w:val="de-CH"/>
              </w:rPr>
            </w:r>
          </w:p>
          <w:p>
            <w:pPr>
              <w:pStyle w:val="Normal"/>
              <w:spacing w:before="60" w:after="60"/>
              <w:rPr>
                <w:rStyle w:val="InternetLink"/>
                <w:rFonts w:eastAsia="Times New Roman" w:cs="Arial"/>
                <w:iCs/>
                <w:color w:val="000000"/>
                <w:sz w:val="20"/>
                <w:szCs w:val="20"/>
                <w:highlight w:val="white"/>
                <w:u w:val="none"/>
                <w:lang w:val="de-CH" w:eastAsia="ar-SA" w:bidi="ar-SA"/>
              </w:rPr>
            </w:pPr>
            <w:r>
              <w:rPr>
                <w:rStyle w:val="InternetLink"/>
                <w:rFonts w:eastAsia="Times New Roman" w:cs="Arial"/>
                <w:iCs/>
                <w:color w:val="000000"/>
                <w:sz w:val="20"/>
                <w:szCs w:val="20"/>
                <w:u w:val="none"/>
                <w:lang w:val="de-CH" w:eastAsia="ar-SA" w:bidi="ar-SA"/>
              </w:rPr>
              <w:t>Symb</w:t>
            </w:r>
            <w:r>
              <w:rPr>
                <w:rStyle w:val="InternetLink"/>
                <w:rFonts w:eastAsia="Times New Roman" w:cs="Arial"/>
                <w:iCs/>
                <w:color w:val="000000"/>
                <w:sz w:val="20"/>
                <w:szCs w:val="20"/>
                <w:highlight w:val="white"/>
                <w:u w:val="none"/>
                <w:lang w:val="de-CH" w:eastAsia="ar-SA" w:bidi="ar-SA"/>
              </w:rPr>
              <w:t>olbild: Bumerang</w:t>
            </w:r>
          </w:p>
        </w:tc>
        <w:tc>
          <w:tcPr>
            <w:tcW w:w="31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60" w:after="60"/>
              <w:rPr>
                <w:rFonts w:cs="Arial"/>
                <w:color w:val="000000"/>
                <w:sz w:val="20"/>
                <w:lang w:val="de-CH"/>
              </w:rPr>
            </w:pPr>
            <w:r>
              <w:rPr>
                <w:rFonts w:cs="Arial"/>
                <w:color w:val="000000"/>
                <w:sz w:val="20"/>
                <w:lang w:val="de-CH"/>
              </w:rPr>
            </w:r>
          </w:p>
        </w:tc>
      </w:tr>
      <w:tr>
        <w:trPr>
          <w:trHeight w:val="1361" w:hRule="atLeast"/>
          <w:cantSplit w:val="true"/>
        </w:trPr>
        <w:tc>
          <w:tcPr>
            <w:tcW w:w="105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100" w:after="0"/>
              <w:rPr>
                <w:rFonts w:ascii="Arial Narrow" w:hAnsi="Arial Narrow" w:cs="Arial Narrow"/>
                <w:color w:val="003366"/>
                <w:sz w:val="20"/>
                <w:lang w:val="de-CH"/>
              </w:rPr>
            </w:pPr>
            <w:r>
              <w:rPr>
                <w:rFonts w:cs="Arial Narrow" w:ascii="Arial Narrow" w:hAnsi="Arial Narrow"/>
                <w:color w:val="003366"/>
                <w:sz w:val="20"/>
                <w:lang w:val="de-CH"/>
              </w:rPr>
              <w:t>Dienstag,</w:t>
            </w:r>
          </w:p>
          <w:p>
            <w:pPr>
              <w:pStyle w:val="Normal"/>
              <w:spacing w:before="100" w:after="0"/>
              <w:rPr>
                <w:rFonts w:ascii="Arial Narrow" w:hAnsi="Arial Narrow" w:cs="Arial Narrow"/>
                <w:color w:val="003366"/>
                <w:sz w:val="20"/>
                <w:lang w:val="de-CH"/>
              </w:rPr>
            </w:pPr>
            <w:r>
              <w:rPr>
                <w:rFonts w:cs="Arial Narrow" w:ascii="Arial Narrow" w:hAnsi="Arial Narrow"/>
                <w:color w:val="003366"/>
                <w:sz w:val="20"/>
                <w:lang w:val="de-CH"/>
              </w:rPr>
              <w:t>19.07.16</w:t>
            </w:r>
          </w:p>
          <w:p>
            <w:pPr>
              <w:pStyle w:val="Normal"/>
              <w:spacing w:before="100" w:after="0"/>
              <w:rPr>
                <w:rFonts w:ascii="Arial Narrow" w:hAnsi="Arial Narrow" w:cs="Arial Narrow"/>
                <w:color w:val="003366"/>
                <w:sz w:val="20"/>
                <w:lang w:val="de-CH"/>
              </w:rPr>
            </w:pPr>
            <w:r>
              <w:rPr/>
            </w:r>
          </w:p>
        </w:tc>
        <w:tc>
          <w:tcPr>
            <w:tcW w:w="3022" w:type="dxa"/>
            <w:gridSpan w:val="2"/>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rFonts w:cs="Arial"/>
                <w:b/>
                <w:b/>
                <w:bCs/>
                <w:color w:val="000000"/>
                <w:sz w:val="20"/>
                <w:lang w:val="de-CH"/>
              </w:rPr>
            </w:pPr>
            <w:r>
              <w:rPr>
                <w:rFonts w:cs="Arial"/>
                <w:b/>
                <w:bCs/>
                <w:color w:val="000000"/>
                <w:sz w:val="20"/>
                <w:lang w:val="de-CH"/>
              </w:rPr>
              <w:t>Jonatan hilf David</w:t>
            </w:r>
          </w:p>
          <w:p>
            <w:pPr>
              <w:pStyle w:val="Normal"/>
              <w:spacing w:before="60" w:after="60"/>
              <w:rPr>
                <w:rFonts w:cs="Arial"/>
                <w:color w:val="000000"/>
                <w:sz w:val="20"/>
                <w:lang w:val="de-CH"/>
              </w:rPr>
            </w:pPr>
            <w:r>
              <w:rPr>
                <w:rFonts w:cs="Arial"/>
                <w:color w:val="000000"/>
                <w:sz w:val="20"/>
                <w:lang w:val="de-CH"/>
              </w:rPr>
              <w:t>Jonatan versucht bei Saul ein gutes Wort für David einzlegen. David verzieh Saul.</w:t>
            </w:r>
          </w:p>
          <w:p>
            <w:pPr>
              <w:pStyle w:val="Normal"/>
              <w:spacing w:before="60" w:after="60"/>
              <w:rPr>
                <w:rFonts w:cs="Arial"/>
                <w:color w:val="000000"/>
                <w:sz w:val="20"/>
                <w:lang w:val="de-CH"/>
              </w:rPr>
            </w:pPr>
            <w:r>
              <w:rPr>
                <w:rFonts w:cs="Arial"/>
                <w:color w:val="000000"/>
                <w:sz w:val="20"/>
                <w:lang w:val="de-CH"/>
              </w:rPr>
              <w:t>Später wollte Saul trozdem noch ein zweites mal David umbringen. Er beauftragte ihn zu ermorden. David gelang jedoch die Flucht.</w:t>
            </w:r>
          </w:p>
        </w:tc>
        <w:tc>
          <w:tcPr>
            <w:tcW w:w="1729"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rFonts w:cs="Arial"/>
                <w:b w:val="false"/>
                <w:b w:val="false"/>
                <w:bCs w:val="false"/>
                <w:color w:val="000000"/>
                <w:sz w:val="20"/>
                <w:lang w:val="de-CH"/>
              </w:rPr>
            </w:pPr>
            <w:r>
              <w:rPr>
                <w:rFonts w:cs="Arial"/>
                <w:b w:val="false"/>
                <w:bCs w:val="false"/>
                <w:color w:val="000000"/>
                <w:sz w:val="20"/>
                <w:lang w:val="de-CH"/>
              </w:rPr>
              <w:t>1. Samuel 19</w:t>
            </w:r>
          </w:p>
          <w:p>
            <w:pPr>
              <w:pStyle w:val="Normal"/>
              <w:spacing w:before="60" w:after="60"/>
              <w:rPr>
                <w:b w:val="false"/>
                <w:b w:val="false"/>
                <w:bCs w:val="false"/>
                <w:lang w:val="de-CH"/>
              </w:rPr>
            </w:pPr>
            <w:r>
              <w:rPr>
                <w:b w:val="false"/>
                <w:bCs w:val="false"/>
                <w:lang w:val="de-CH"/>
              </w:rPr>
            </w:r>
          </w:p>
        </w:tc>
        <w:tc>
          <w:tcPr>
            <w:tcW w:w="6087"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0"/>
              <w:rPr>
                <w:rFonts w:cs="Arial"/>
                <w:b/>
                <w:b/>
                <w:bCs/>
                <w:color w:val="000000"/>
                <w:sz w:val="20"/>
                <w:szCs w:val="20"/>
                <w:lang w:val="de-CH"/>
              </w:rPr>
            </w:pPr>
            <w:r>
              <w:rPr>
                <w:rFonts w:cs="Arial"/>
                <w:b/>
                <w:bCs/>
                <w:color w:val="000000"/>
                <w:sz w:val="20"/>
                <w:szCs w:val="20"/>
                <w:lang w:val="de-CH"/>
              </w:rPr>
              <w:t>Sei nicht Nachtragend und verzeihe anderen, so wie Gott dir deine Sünden verzeiht (gnädig)</w:t>
            </w:r>
          </w:p>
          <w:p>
            <w:pPr>
              <w:pStyle w:val="Normal"/>
              <w:spacing w:before="60" w:after="60"/>
              <w:rPr>
                <w:rFonts w:cs="Arial"/>
                <w:b w:val="false"/>
                <w:b w:val="false"/>
                <w:bCs w:val="false"/>
                <w:color w:val="000000"/>
                <w:sz w:val="20"/>
                <w:szCs w:val="20"/>
                <w:lang w:val="de-CH"/>
              </w:rPr>
            </w:pPr>
            <w:r>
              <w:rPr>
                <w:rFonts w:cs="Arial"/>
                <w:b w:val="false"/>
                <w:bCs w:val="false"/>
                <w:color w:val="000000"/>
                <w:sz w:val="20"/>
                <w:szCs w:val="20"/>
                <w:lang w:val="de-CH"/>
              </w:rPr>
              <w:t>David wusste, dass Saul ihn töten wollte. Nachdem jedoch David's Freund, Jonatan, mit seinem Vater gesprochen hat, änderte Saul seine Meinung. David nahm dies einfach hin und verzeithe Saul so stumm: 1. Samuel 19,1+7</w:t>
            </w:r>
          </w:p>
          <w:p>
            <w:pPr>
              <w:pStyle w:val="Normal"/>
              <w:spacing w:before="60" w:after="60"/>
              <w:rPr>
                <w:rFonts w:cs="Arial"/>
                <w:b w:val="false"/>
                <w:b w:val="false"/>
                <w:bCs w:val="false"/>
                <w:color w:val="000000"/>
                <w:sz w:val="20"/>
                <w:szCs w:val="20"/>
                <w:lang w:val="de-CH"/>
              </w:rPr>
            </w:pPr>
            <w:r>
              <w:rPr>
                <w:rFonts w:cs="Arial"/>
                <w:b w:val="false"/>
                <w:bCs w:val="false"/>
                <w:color w:val="000000"/>
                <w:sz w:val="20"/>
                <w:szCs w:val="20"/>
                <w:lang w:val="de-CH"/>
              </w:rPr>
              <w:t>David währe auch nach dem zweiten Mordversuch breritgewesen, Saul zu verzeihen, nur war Saul sehr Eifersüchtig auf David und wollte ihn Tod sehen.</w:t>
            </w:r>
          </w:p>
          <w:p>
            <w:pPr>
              <w:pStyle w:val="Normal"/>
              <w:spacing w:before="60" w:after="60"/>
              <w:rPr>
                <w:rFonts w:cs="Arial"/>
                <w:b w:val="false"/>
                <w:b w:val="false"/>
                <w:bCs w:val="false"/>
                <w:color w:val="000000"/>
                <w:sz w:val="20"/>
                <w:szCs w:val="20"/>
                <w:lang w:val="de-CH"/>
              </w:rPr>
            </w:pPr>
            <w:r>
              <w:rPr>
                <w:rFonts w:cs="Arial"/>
                <w:b w:val="false"/>
                <w:bCs w:val="false"/>
                <w:color w:val="000000"/>
                <w:sz w:val="20"/>
                <w:szCs w:val="20"/>
                <w:lang w:val="de-CH"/>
              </w:rPr>
              <w:t xml:space="preserve">→ </w:t>
            </w:r>
            <w:bookmarkStart w:id="2" w:name="__DdeLink__2128_1193002652"/>
            <w:bookmarkEnd w:id="2"/>
            <w:r>
              <w:rPr>
                <w:rFonts w:cs="Arial"/>
                <w:b w:val="false"/>
                <w:bCs w:val="false"/>
                <w:color w:val="000000"/>
                <w:sz w:val="20"/>
                <w:szCs w:val="20"/>
                <w:lang w:val="de-CH"/>
              </w:rPr>
              <w:t>2. Korinther 5, 17</w:t>
            </w:r>
          </w:p>
          <w:p>
            <w:pPr>
              <w:pStyle w:val="Normal"/>
              <w:spacing w:before="60" w:after="60"/>
              <w:rPr>
                <w:lang w:val="de-CH"/>
              </w:rPr>
            </w:pPr>
            <w:r>
              <w:rPr>
                <w:lang w:val="de-CH"/>
              </w:rPr>
            </w:r>
          </w:p>
          <w:p>
            <w:pPr>
              <w:pStyle w:val="Normal"/>
              <w:spacing w:before="60" w:after="60"/>
              <w:rPr>
                <w:rFonts w:eastAsia="Times New Roman" w:cs="Arial"/>
                <w:b w:val="false"/>
                <w:b w:val="false"/>
                <w:bCs w:val="false"/>
                <w:iCs/>
                <w:color w:val="000000"/>
                <w:sz w:val="20"/>
                <w:szCs w:val="20"/>
                <w:lang w:val="de-CH" w:eastAsia="ar-SA" w:bidi="ar-SA"/>
              </w:rPr>
            </w:pPr>
            <w:r>
              <w:rPr>
                <w:rFonts w:eastAsia="Times New Roman" w:cs="Arial"/>
                <w:b w:val="false"/>
                <w:bCs w:val="false"/>
                <w:iCs/>
                <w:color w:val="000000"/>
                <w:sz w:val="20"/>
                <w:szCs w:val="20"/>
                <w:lang w:val="de-CH" w:eastAsia="ar-SA" w:bidi="ar-SA"/>
              </w:rPr>
              <w:t>Symbolbild: Kreuz</w:t>
            </w:r>
          </w:p>
        </w:tc>
        <w:tc>
          <w:tcPr>
            <w:tcW w:w="31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60" w:after="0"/>
              <w:rPr>
                <w:rFonts w:cs="Arial"/>
                <w:b w:val="false"/>
                <w:b w:val="false"/>
                <w:bCs w:val="false"/>
                <w:color w:val="000000"/>
                <w:sz w:val="20"/>
                <w:szCs w:val="20"/>
                <w:lang w:val="de-CH"/>
              </w:rPr>
            </w:pPr>
            <w:r>
              <w:rPr>
                <w:rFonts w:cs="Arial"/>
                <w:b w:val="false"/>
                <w:bCs w:val="false"/>
                <w:color w:val="000000"/>
                <w:sz w:val="20"/>
                <w:szCs w:val="20"/>
                <w:lang w:val="de-CH"/>
              </w:rPr>
            </w:r>
          </w:p>
        </w:tc>
      </w:tr>
      <w:tr>
        <w:trPr>
          <w:trHeight w:val="1474" w:hRule="atLeast"/>
          <w:cantSplit w:val="true"/>
        </w:trPr>
        <w:tc>
          <w:tcPr>
            <w:tcW w:w="105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100" w:after="0"/>
              <w:rPr>
                <w:rFonts w:ascii="Arial Narrow" w:hAnsi="Arial Narrow" w:cs="Arial Narrow"/>
                <w:color w:val="003366"/>
                <w:sz w:val="20"/>
                <w:lang w:val="de-CH"/>
              </w:rPr>
            </w:pPr>
            <w:r>
              <w:rPr>
                <w:rFonts w:cs="Arial Narrow" w:ascii="Arial Narrow" w:hAnsi="Arial Narrow"/>
                <w:color w:val="003366"/>
                <w:sz w:val="20"/>
                <w:lang w:val="de-CH"/>
              </w:rPr>
              <w:t>Mittwoch,</w:t>
            </w:r>
          </w:p>
          <w:p>
            <w:pPr>
              <w:pStyle w:val="Normal"/>
              <w:spacing w:before="100" w:after="0"/>
              <w:rPr>
                <w:rFonts w:ascii="Arial Narrow" w:hAnsi="Arial Narrow" w:cs="Arial Narrow"/>
                <w:color w:val="003366"/>
                <w:sz w:val="20"/>
                <w:lang w:val="de-CH"/>
              </w:rPr>
            </w:pPr>
            <w:r>
              <w:rPr>
                <w:rFonts w:cs="Arial Narrow" w:ascii="Arial Narrow" w:hAnsi="Arial Narrow"/>
                <w:color w:val="003366"/>
                <w:sz w:val="20"/>
                <w:lang w:val="de-CH"/>
              </w:rPr>
              <w:t>20.07.16</w:t>
            </w:r>
          </w:p>
          <w:p>
            <w:pPr>
              <w:pStyle w:val="Normal"/>
              <w:spacing w:before="100" w:after="0"/>
              <w:rPr>
                <w:rFonts w:ascii="Arial Narrow" w:hAnsi="Arial Narrow" w:cs="Arial Narrow"/>
                <w:color w:val="003366"/>
                <w:sz w:val="20"/>
                <w:lang w:val="de-CH"/>
              </w:rPr>
            </w:pPr>
            <w:r>
              <w:rPr/>
            </w:r>
          </w:p>
        </w:tc>
        <w:tc>
          <w:tcPr>
            <w:tcW w:w="3022" w:type="dxa"/>
            <w:gridSpan w:val="2"/>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rFonts w:cs="Arial"/>
                <w:b/>
                <w:b/>
                <w:color w:val="000000"/>
                <w:sz w:val="20"/>
                <w:lang w:val="de-CH"/>
              </w:rPr>
            </w:pPr>
            <w:r>
              <w:rPr>
                <w:rFonts w:cs="Arial"/>
                <w:b/>
                <w:color w:val="000000"/>
                <w:sz w:val="20"/>
                <w:lang w:val="de-CH"/>
              </w:rPr>
              <w:t>Davids und Jonatans Freundschaft</w:t>
            </w:r>
          </w:p>
          <w:p>
            <w:pPr>
              <w:pStyle w:val="Normal"/>
              <w:spacing w:before="60" w:after="60"/>
              <w:rPr>
                <w:rFonts w:cs="Arial"/>
                <w:color w:val="000000"/>
                <w:sz w:val="20"/>
                <w:lang w:val="de-CH"/>
              </w:rPr>
            </w:pPr>
            <w:r>
              <w:rPr>
                <w:rFonts w:cs="Arial"/>
                <w:color w:val="000000"/>
                <w:sz w:val="20"/>
                <w:lang w:val="de-CH"/>
              </w:rPr>
              <w:t>David muss fliehen, sie schliessen einen Bund. Jonatan gibt David das Zeichen mit dem Bogenschiessen zur Flucht</w:t>
            </w:r>
          </w:p>
        </w:tc>
        <w:tc>
          <w:tcPr>
            <w:tcW w:w="1729"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rFonts w:cs="Arial"/>
                <w:b w:val="false"/>
                <w:b w:val="false"/>
                <w:bCs w:val="false"/>
                <w:color w:val="000000"/>
                <w:sz w:val="20"/>
                <w:szCs w:val="20"/>
                <w:lang w:val="de-CH"/>
              </w:rPr>
            </w:pPr>
            <w:r>
              <w:rPr>
                <w:rFonts w:cs="Arial"/>
                <w:b w:val="false"/>
                <w:bCs w:val="false"/>
                <w:color w:val="000000"/>
                <w:sz w:val="20"/>
                <w:szCs w:val="20"/>
                <w:lang w:val="de-CH"/>
              </w:rPr>
              <w:t>1. Samuel 20</w:t>
            </w:r>
          </w:p>
        </w:tc>
        <w:tc>
          <w:tcPr>
            <w:tcW w:w="6087"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100" w:after="0"/>
              <w:rPr>
                <w:rFonts w:eastAsia="Times New Roman" w:cs="Arial"/>
                <w:b/>
                <w:b/>
                <w:bCs/>
                <w:color w:val="000000"/>
                <w:sz w:val="20"/>
                <w:szCs w:val="20"/>
                <w:lang w:val="de-CH" w:eastAsia="ar-SA" w:bidi="ar-SA"/>
              </w:rPr>
            </w:pPr>
            <w:bookmarkStart w:id="3" w:name="__DdeLink__1418_1572472198"/>
            <w:bookmarkEnd w:id="3"/>
            <w:r>
              <w:rPr>
                <w:rFonts w:eastAsia="Times New Roman" w:cs="Arial"/>
                <w:b/>
                <w:bCs/>
                <w:color w:val="000000"/>
                <w:sz w:val="20"/>
                <w:szCs w:val="20"/>
                <w:lang w:val="de-CH" w:eastAsia="ar-SA" w:bidi="ar-SA"/>
              </w:rPr>
              <w:t>Setze dich auch für andere Menschen ein (hilfsbereit)</w:t>
            </w:r>
          </w:p>
          <w:p>
            <w:pPr>
              <w:pStyle w:val="Normal"/>
              <w:spacing w:before="100" w:after="0"/>
              <w:rPr>
                <w:rFonts w:eastAsia="Times New Roman" w:cs="Arial"/>
                <w:color w:val="000000"/>
                <w:sz w:val="20"/>
                <w:szCs w:val="20"/>
                <w:lang w:val="de-CH" w:eastAsia="ar-SA" w:bidi="ar-SA"/>
              </w:rPr>
            </w:pPr>
            <w:r>
              <w:rPr>
                <w:rFonts w:eastAsia="Times New Roman" w:cs="Arial"/>
                <w:color w:val="000000"/>
                <w:sz w:val="20"/>
                <w:szCs w:val="20"/>
                <w:lang w:val="de-CH" w:eastAsia="ar-SA" w:bidi="ar-SA"/>
              </w:rPr>
              <w:t>David uns Jonatan sind zwei ungleiche Freunde. Einerseits der kleine Hirtensohn der zum Krieger wurde, andererseits der Königssohn. Saul missfällt die Freunschaft seines Sohnes schon länger: 1. Samuel 20, 30-31</w:t>
            </w:r>
          </w:p>
          <w:p>
            <w:pPr>
              <w:pStyle w:val="Normal"/>
              <w:spacing w:before="100" w:after="0"/>
              <w:rPr/>
            </w:pPr>
            <w:hyperlink r:id="rId4">
              <w:r>
                <w:rPr>
                  <w:rStyle w:val="InternetLink"/>
                  <w:rFonts w:eastAsia="Times New Roman" w:cs="Arial"/>
                  <w:color w:val="000000"/>
                  <w:sz w:val="20"/>
                  <w:szCs w:val="20"/>
                  <w:lang w:val="de-CH" w:eastAsia="ar-SA" w:bidi="ar-SA"/>
                </w:rPr>
                <w:t>http://www.evangeliums.net/predigten/bibel_predigt_zu_1_samuel_19_6.html</w:t>
              </w:r>
            </w:hyperlink>
          </w:p>
          <w:p>
            <w:pPr>
              <w:pStyle w:val="Normal"/>
              <w:spacing w:before="100" w:after="0"/>
              <w:rPr>
                <w:sz w:val="20"/>
                <w:szCs w:val="20"/>
                <w:lang w:val="de-CH"/>
              </w:rPr>
            </w:pPr>
            <w:r>
              <w:rPr>
                <w:sz w:val="20"/>
                <w:szCs w:val="20"/>
                <w:lang w:val="de-CH"/>
              </w:rPr>
              <w:t xml:space="preserve">→ </w:t>
            </w:r>
            <w:r>
              <w:rPr>
                <w:sz w:val="20"/>
                <w:szCs w:val="20"/>
                <w:lang w:val="de-CH"/>
              </w:rPr>
              <w:t>Sprüche 17, 17</w:t>
            </w:r>
          </w:p>
          <w:p>
            <w:pPr>
              <w:pStyle w:val="Normal"/>
              <w:spacing w:before="100" w:after="0"/>
              <w:rPr>
                <w:sz w:val="20"/>
                <w:szCs w:val="20"/>
                <w:lang w:val="de-CH"/>
              </w:rPr>
            </w:pPr>
            <w:r>
              <w:rPr>
                <w:sz w:val="20"/>
                <w:szCs w:val="20"/>
                <w:lang w:val="de-CH"/>
              </w:rPr>
            </w:r>
          </w:p>
          <w:p>
            <w:pPr>
              <w:pStyle w:val="Normal"/>
              <w:spacing w:before="60" w:after="60"/>
              <w:rPr>
                <w:rFonts w:eastAsia="Times New Roman" w:cs="Arial"/>
                <w:iCs/>
                <w:color w:val="000000"/>
                <w:sz w:val="20"/>
                <w:szCs w:val="20"/>
                <w:u w:val="none"/>
                <w:lang w:val="de-CH" w:eastAsia="ar-SA" w:bidi="ar-SA"/>
              </w:rPr>
            </w:pPr>
            <w:r>
              <w:rPr>
                <w:rFonts w:eastAsia="Times New Roman" w:cs="Arial"/>
                <w:iCs/>
                <w:color w:val="000000"/>
                <w:sz w:val="20"/>
                <w:szCs w:val="20"/>
                <w:u w:val="none"/>
                <w:lang w:val="de-CH" w:eastAsia="ar-SA" w:bidi="ar-SA"/>
              </w:rPr>
              <w:t>Symbolbild: Pfeil (vom Pfeilbogen)</w:t>
            </w:r>
          </w:p>
        </w:tc>
        <w:tc>
          <w:tcPr>
            <w:tcW w:w="31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100" w:after="0"/>
              <w:rPr>
                <w:rFonts w:eastAsia="Times New Roman" w:cs="Arial"/>
                <w:color w:val="000000"/>
                <w:sz w:val="20"/>
                <w:szCs w:val="20"/>
                <w:lang w:val="de-CH" w:eastAsia="ar-SA" w:bidi="ar-SA"/>
              </w:rPr>
            </w:pPr>
            <w:r>
              <w:rPr>
                <w:rFonts w:eastAsia="Times New Roman" w:cs="Arial"/>
                <w:color w:val="000000"/>
                <w:sz w:val="20"/>
                <w:szCs w:val="20"/>
                <w:lang w:val="de-CH" w:eastAsia="ar-SA" w:bidi="ar-SA"/>
              </w:rPr>
            </w:r>
          </w:p>
        </w:tc>
      </w:tr>
      <w:tr>
        <w:trPr>
          <w:trHeight w:val="1474" w:hRule="atLeast"/>
          <w:cantSplit w:val="true"/>
        </w:trPr>
        <w:tc>
          <w:tcPr>
            <w:tcW w:w="105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100" w:after="0"/>
              <w:rPr>
                <w:rFonts w:ascii="Arial Narrow" w:hAnsi="Arial Narrow" w:cs="Arial Narrow"/>
                <w:color w:val="003366"/>
                <w:sz w:val="20"/>
                <w:lang w:val="de-CH"/>
              </w:rPr>
            </w:pPr>
            <w:r>
              <w:rPr>
                <w:rFonts w:cs="Arial Narrow" w:ascii="Arial Narrow" w:hAnsi="Arial Narrow"/>
                <w:color w:val="003366"/>
                <w:sz w:val="20"/>
                <w:lang w:val="de-CH"/>
              </w:rPr>
              <w:t>Donnerstag,</w:t>
            </w:r>
          </w:p>
          <w:p>
            <w:pPr>
              <w:pStyle w:val="Normal"/>
              <w:spacing w:before="100" w:after="0"/>
              <w:rPr>
                <w:rFonts w:ascii="Arial Narrow" w:hAnsi="Arial Narrow" w:cs="Arial Narrow"/>
                <w:color w:val="003366"/>
                <w:sz w:val="20"/>
                <w:lang w:val="de-CH"/>
              </w:rPr>
            </w:pPr>
            <w:r>
              <w:rPr>
                <w:rFonts w:cs="Arial Narrow" w:ascii="Arial Narrow" w:hAnsi="Arial Narrow"/>
                <w:color w:val="003366"/>
                <w:sz w:val="20"/>
                <w:lang w:val="de-CH"/>
              </w:rPr>
              <w:t>21.07.16</w:t>
            </w:r>
          </w:p>
          <w:p>
            <w:pPr>
              <w:pStyle w:val="Normal"/>
              <w:spacing w:before="100" w:after="0"/>
              <w:rPr>
                <w:rFonts w:ascii="Arial Narrow" w:hAnsi="Arial Narrow" w:cs="Arial Narrow"/>
                <w:color w:val="003366"/>
                <w:sz w:val="20"/>
                <w:lang w:val="de-CH"/>
              </w:rPr>
            </w:pPr>
            <w:r>
              <w:rPr/>
            </w:r>
          </w:p>
        </w:tc>
        <w:tc>
          <w:tcPr>
            <w:tcW w:w="3022" w:type="dxa"/>
            <w:gridSpan w:val="2"/>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rFonts w:cs="Arial"/>
                <w:b/>
                <w:b/>
                <w:color w:val="000000"/>
                <w:sz w:val="20"/>
                <w:szCs w:val="20"/>
                <w:lang w:val="de-CH"/>
              </w:rPr>
            </w:pPr>
            <w:r>
              <w:rPr>
                <w:rFonts w:cs="Arial"/>
                <w:b/>
                <w:color w:val="000000"/>
                <w:sz w:val="20"/>
                <w:szCs w:val="20"/>
                <w:lang w:val="de-CH"/>
              </w:rPr>
              <w:t>David verschont Saul</w:t>
            </w:r>
          </w:p>
          <w:p>
            <w:pPr>
              <w:pStyle w:val="Normal"/>
              <w:spacing w:before="60" w:after="60"/>
              <w:rPr>
                <w:rFonts w:cs="Arial"/>
                <w:color w:val="000000"/>
                <w:sz w:val="20"/>
                <w:szCs w:val="20"/>
                <w:lang w:val="de-CH"/>
              </w:rPr>
            </w:pPr>
            <w:r>
              <w:rPr>
                <w:rFonts w:cs="Arial"/>
                <w:b w:val="false"/>
                <w:bCs w:val="false"/>
                <w:color w:val="000000"/>
                <w:sz w:val="20"/>
                <w:szCs w:val="20"/>
                <w:lang w:val="de-CH"/>
              </w:rPr>
              <w:t>David ist auf der Flucht und verschont Saul in der Höhle En-Gedi.</w:t>
              <w:br/>
            </w:r>
            <w:r>
              <w:rPr>
                <w:rFonts w:cs="Arial"/>
                <w:color w:val="000000"/>
                <w:sz w:val="20"/>
                <w:szCs w:val="20"/>
                <w:lang w:val="de-CH"/>
              </w:rPr>
              <w:br/>
              <w:t>David zieht weiter und verschont König Saul ein zweites Mal</w:t>
            </w:r>
          </w:p>
        </w:tc>
        <w:tc>
          <w:tcPr>
            <w:tcW w:w="1729"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0"/>
              <w:rPr>
                <w:rFonts w:cs="Arial"/>
                <w:b w:val="false"/>
                <w:b w:val="false"/>
                <w:bCs w:val="false"/>
                <w:color w:val="000000"/>
                <w:sz w:val="20"/>
                <w:szCs w:val="20"/>
                <w:lang w:val="de-CH"/>
              </w:rPr>
            </w:pPr>
            <w:r>
              <w:rPr>
                <w:rFonts w:cs="Arial"/>
                <w:b w:val="false"/>
                <w:bCs w:val="false"/>
                <w:color w:val="000000"/>
                <w:sz w:val="20"/>
                <w:szCs w:val="20"/>
                <w:lang w:val="de-CH"/>
              </w:rPr>
              <w:t>1. Samuel 24</w:t>
            </w:r>
          </w:p>
          <w:p>
            <w:pPr>
              <w:pStyle w:val="Normal"/>
              <w:spacing w:before="60" w:after="0"/>
              <w:rPr>
                <w:rFonts w:cs="Arial"/>
                <w:b w:val="false"/>
                <w:b w:val="false"/>
                <w:bCs w:val="false"/>
                <w:color w:val="000000"/>
                <w:sz w:val="20"/>
                <w:szCs w:val="20"/>
                <w:lang w:val="de-CH"/>
              </w:rPr>
            </w:pPr>
            <w:r>
              <w:rPr>
                <w:rFonts w:cs="Arial"/>
                <w:b w:val="false"/>
                <w:bCs w:val="false"/>
                <w:color w:val="000000"/>
                <w:sz w:val="20"/>
                <w:szCs w:val="20"/>
                <w:lang w:val="de-CH"/>
              </w:rPr>
              <w:t>1. Samuel 26</w:t>
            </w:r>
          </w:p>
        </w:tc>
        <w:tc>
          <w:tcPr>
            <w:tcW w:w="6087"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100" w:after="0"/>
              <w:rPr>
                <w:rFonts w:eastAsia="Times New Roman" w:cs="Arial"/>
                <w:b/>
                <w:b/>
                <w:bCs/>
                <w:color w:val="000000"/>
                <w:sz w:val="20"/>
                <w:szCs w:val="20"/>
                <w:lang w:val="de-CH" w:eastAsia="ar-SA" w:bidi="ar-SA"/>
              </w:rPr>
            </w:pPr>
            <w:r>
              <w:rPr>
                <w:rFonts w:eastAsia="Times New Roman" w:cs="Arial"/>
                <w:b/>
                <w:bCs/>
                <w:color w:val="000000"/>
                <w:sz w:val="20"/>
                <w:szCs w:val="20"/>
                <w:lang w:val="de-CH" w:eastAsia="ar-SA" w:bidi="ar-SA"/>
              </w:rPr>
              <w:t>Vergelte böses nicht mit bösem (rechtschaffend)</w:t>
            </w:r>
          </w:p>
          <w:p>
            <w:pPr>
              <w:pStyle w:val="Normal"/>
              <w:spacing w:before="100" w:after="0"/>
              <w:rPr>
                <w:rFonts w:eastAsia="Times New Roman" w:cs="Arial"/>
                <w:color w:val="000000"/>
                <w:sz w:val="20"/>
                <w:szCs w:val="20"/>
                <w:lang w:val="de-CH" w:eastAsia="ar-SA" w:bidi="ar-SA"/>
              </w:rPr>
            </w:pPr>
            <w:r>
              <w:rPr>
                <w:rFonts w:eastAsia="Times New Roman" w:cs="Arial"/>
                <w:color w:val="000000"/>
                <w:sz w:val="20"/>
                <w:szCs w:val="20"/>
                <w:lang w:val="de-CH" w:eastAsia="ar-SA" w:bidi="ar-SA"/>
              </w:rPr>
              <w:t xml:space="preserve">Richte nicht selbst, lass es Gott tun. David verschohnte Saul 2x, obwohl er ihn leicht töten konnte. Er hielt es jedoch für nicht richtig: 1 Samuel 26, 9-10 </w:t>
            </w:r>
          </w:p>
          <w:p>
            <w:pPr>
              <w:pStyle w:val="Normal"/>
              <w:spacing w:before="100" w:after="0"/>
              <w:rPr>
                <w:rFonts w:eastAsia="Times New Roman" w:cs="Arial"/>
                <w:color w:val="000000"/>
                <w:sz w:val="20"/>
                <w:szCs w:val="20"/>
                <w:lang w:val="de-CH" w:eastAsia="ar-SA" w:bidi="ar-SA"/>
              </w:rPr>
            </w:pPr>
            <w:r>
              <w:rPr>
                <w:rFonts w:eastAsia="Times New Roman" w:cs="Arial"/>
                <w:color w:val="000000"/>
                <w:sz w:val="20"/>
                <w:szCs w:val="20"/>
                <w:lang w:val="de-CH" w:eastAsia="ar-SA" w:bidi="ar-SA"/>
              </w:rPr>
              <w:t xml:space="preserve">→ </w:t>
            </w:r>
            <w:r>
              <w:rPr>
                <w:rFonts w:eastAsia="Times New Roman" w:cs="Arial"/>
                <w:color w:val="000000"/>
                <w:sz w:val="20"/>
                <w:szCs w:val="20"/>
                <w:lang w:val="de-CH" w:eastAsia="ar-SA" w:bidi="ar-SA"/>
              </w:rPr>
              <w:t>Jakobus 4,12</w:t>
            </w:r>
          </w:p>
          <w:p>
            <w:pPr>
              <w:pStyle w:val="Normal"/>
              <w:spacing w:before="100" w:after="0"/>
              <w:rPr>
                <w:lang w:val="de-CH"/>
              </w:rPr>
            </w:pPr>
            <w:r>
              <w:rPr>
                <w:lang w:val="de-CH"/>
              </w:rPr>
            </w:r>
          </w:p>
          <w:p>
            <w:pPr>
              <w:pStyle w:val="Normal"/>
              <w:spacing w:before="60" w:after="60"/>
              <w:rPr>
                <w:rFonts w:eastAsia="Times New Roman" w:cs="Arial"/>
                <w:iCs/>
                <w:color w:val="000000"/>
                <w:sz w:val="20"/>
                <w:szCs w:val="20"/>
                <w:lang w:val="de-CH" w:eastAsia="ar-SA" w:bidi="ar-SA"/>
              </w:rPr>
            </w:pPr>
            <w:r>
              <w:rPr>
                <w:rFonts w:eastAsia="Times New Roman" w:cs="Arial"/>
                <w:iCs/>
                <w:color w:val="000000"/>
                <w:sz w:val="20"/>
                <w:szCs w:val="20"/>
                <w:lang w:val="de-CH" w:eastAsia="ar-SA" w:bidi="ar-SA"/>
              </w:rPr>
              <w:t>Symbolbild: Zipfel von Saul's Mantel</w:t>
            </w:r>
          </w:p>
        </w:tc>
        <w:tc>
          <w:tcPr>
            <w:tcW w:w="31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100" w:after="0"/>
              <w:rPr>
                <w:rFonts w:eastAsia="Times New Roman" w:cs="Arial"/>
                <w:color w:val="000000"/>
                <w:sz w:val="20"/>
                <w:szCs w:val="20"/>
                <w:lang w:val="de-CH" w:eastAsia="ar-SA" w:bidi="ar-SA"/>
              </w:rPr>
            </w:pPr>
            <w:r>
              <w:rPr>
                <w:rFonts w:eastAsia="Times New Roman" w:cs="Arial"/>
                <w:color w:val="000000"/>
                <w:sz w:val="20"/>
                <w:szCs w:val="20"/>
                <w:lang w:val="de-CH" w:eastAsia="ar-SA" w:bidi="ar-SA"/>
              </w:rPr>
            </w:r>
          </w:p>
        </w:tc>
      </w:tr>
      <w:tr>
        <w:trPr>
          <w:trHeight w:val="1474" w:hRule="atLeast"/>
          <w:cantSplit w:val="true"/>
        </w:trPr>
        <w:tc>
          <w:tcPr>
            <w:tcW w:w="105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100" w:after="0"/>
              <w:rPr>
                <w:rFonts w:ascii="Arial Narrow" w:hAnsi="Arial Narrow" w:cs="Arial Narrow"/>
                <w:color w:val="003366"/>
                <w:sz w:val="20"/>
                <w:lang w:val="de-CH"/>
              </w:rPr>
            </w:pPr>
            <w:r>
              <w:rPr>
                <w:rFonts w:cs="Arial Narrow" w:ascii="Arial Narrow" w:hAnsi="Arial Narrow"/>
                <w:color w:val="003366"/>
                <w:sz w:val="20"/>
                <w:lang w:val="de-CH"/>
              </w:rPr>
              <w:t>Freitag,</w:t>
            </w:r>
          </w:p>
          <w:p>
            <w:pPr>
              <w:pStyle w:val="Normal"/>
              <w:spacing w:before="100" w:after="0"/>
              <w:rPr>
                <w:rFonts w:ascii="Arial Narrow" w:hAnsi="Arial Narrow" w:cs="Arial Narrow"/>
                <w:color w:val="003366"/>
                <w:sz w:val="20"/>
                <w:lang w:val="de-CH"/>
              </w:rPr>
            </w:pPr>
            <w:r>
              <w:rPr>
                <w:rFonts w:cs="Arial Narrow" w:ascii="Arial Narrow" w:hAnsi="Arial Narrow"/>
                <w:color w:val="003366"/>
                <w:sz w:val="20"/>
                <w:lang w:val="de-CH"/>
              </w:rPr>
              <w:t>22.07.16</w:t>
            </w:r>
          </w:p>
          <w:p>
            <w:pPr>
              <w:pStyle w:val="Normal"/>
              <w:spacing w:before="100" w:after="0"/>
              <w:rPr>
                <w:rFonts w:ascii="Arial Narrow" w:hAnsi="Arial Narrow" w:cs="Arial Narrow"/>
                <w:color w:val="003366"/>
                <w:sz w:val="20"/>
                <w:lang w:val="de-CH"/>
              </w:rPr>
            </w:pPr>
            <w:r>
              <w:rPr/>
            </w:r>
          </w:p>
        </w:tc>
        <w:tc>
          <w:tcPr>
            <w:tcW w:w="3022" w:type="dxa"/>
            <w:gridSpan w:val="2"/>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rFonts w:cs="Arial"/>
                <w:color w:val="000000"/>
                <w:sz w:val="20"/>
                <w:szCs w:val="20"/>
                <w:lang w:val="de-CH"/>
              </w:rPr>
            </w:pPr>
            <w:r>
              <w:rPr>
                <w:rFonts w:cs="Arial"/>
                <w:b/>
                <w:bCs/>
                <w:color w:val="000000"/>
                <w:sz w:val="20"/>
                <w:szCs w:val="20"/>
                <w:lang w:val="de-CH"/>
              </w:rPr>
              <w:t>Sauls und Jonatans Tot</w:t>
            </w:r>
            <w:r>
              <w:rPr>
                <w:rFonts w:cs="Arial"/>
                <w:color w:val="000000"/>
                <w:sz w:val="20"/>
                <w:szCs w:val="20"/>
                <w:lang w:val="de-CH"/>
              </w:rPr>
              <w:br/>
              <w:t>David trauert, vorallem um Jonatan und verfasst ein Klagelied.</w:t>
              <w:br/>
              <w:t>David wird König über Juda, 7,5 Jahre später über ganz Israel</w:t>
            </w:r>
          </w:p>
        </w:tc>
        <w:tc>
          <w:tcPr>
            <w:tcW w:w="1729"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rFonts w:cs="Arial"/>
                <w:b w:val="false"/>
                <w:b w:val="false"/>
                <w:bCs w:val="false"/>
                <w:color w:val="000000"/>
                <w:sz w:val="20"/>
                <w:szCs w:val="20"/>
                <w:lang w:val="de-CH"/>
              </w:rPr>
            </w:pPr>
            <w:r>
              <w:rPr>
                <w:rFonts w:cs="Arial"/>
                <w:b w:val="false"/>
                <w:bCs w:val="false"/>
                <w:color w:val="000000"/>
                <w:sz w:val="20"/>
                <w:szCs w:val="20"/>
                <w:lang w:val="de-CH"/>
              </w:rPr>
              <w:t>1. Samuel 31</w:t>
            </w:r>
          </w:p>
          <w:p>
            <w:pPr>
              <w:pStyle w:val="Normal"/>
              <w:spacing w:before="60" w:after="60"/>
              <w:rPr>
                <w:rFonts w:cs="Arial"/>
                <w:b w:val="false"/>
                <w:b w:val="false"/>
                <w:bCs w:val="false"/>
                <w:color w:val="000000"/>
                <w:sz w:val="20"/>
                <w:szCs w:val="20"/>
                <w:lang w:val="de-CH"/>
              </w:rPr>
            </w:pPr>
            <w:r>
              <w:rPr>
                <w:rFonts w:cs="Arial"/>
                <w:b w:val="false"/>
                <w:bCs w:val="false"/>
                <w:color w:val="000000"/>
                <w:sz w:val="20"/>
                <w:szCs w:val="20"/>
                <w:lang w:val="de-CH"/>
              </w:rPr>
              <w:t>2. Samuel 1,17-27</w:t>
            </w:r>
          </w:p>
          <w:p>
            <w:pPr>
              <w:pStyle w:val="Normal"/>
              <w:spacing w:before="60" w:after="60"/>
              <w:rPr>
                <w:rFonts w:cs="Arial"/>
                <w:b w:val="false"/>
                <w:b w:val="false"/>
                <w:bCs w:val="false"/>
                <w:color w:val="000000"/>
                <w:sz w:val="20"/>
                <w:szCs w:val="20"/>
                <w:lang w:val="de-CH"/>
              </w:rPr>
            </w:pPr>
            <w:r>
              <w:rPr>
                <w:rFonts w:cs="Arial"/>
                <w:b w:val="false"/>
                <w:bCs w:val="false"/>
                <w:color w:val="000000"/>
                <w:sz w:val="20"/>
                <w:szCs w:val="20"/>
                <w:lang w:val="de-CH"/>
              </w:rPr>
              <w:t>2. Samuel 5,1-5</w:t>
            </w:r>
          </w:p>
        </w:tc>
        <w:tc>
          <w:tcPr>
            <w:tcW w:w="6087"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100" w:after="0"/>
              <w:rPr>
                <w:rFonts w:eastAsia="Times New Roman" w:cs="Arial"/>
                <w:b/>
                <w:b/>
                <w:bCs/>
                <w:color w:val="000000"/>
                <w:sz w:val="20"/>
                <w:szCs w:val="20"/>
                <w:lang w:val="de-CH" w:eastAsia="ar-SA" w:bidi="ar-SA"/>
              </w:rPr>
            </w:pPr>
            <w:r>
              <w:rPr>
                <w:rFonts w:eastAsia="Times New Roman" w:cs="Arial"/>
                <w:b/>
                <w:bCs/>
                <w:color w:val="000000"/>
                <w:sz w:val="20"/>
                <w:szCs w:val="20"/>
                <w:lang w:val="de-CH" w:eastAsia="ar-SA" w:bidi="ar-SA"/>
              </w:rPr>
              <w:t>Freundschaft ist stärker als die Wut anderer (treu)</w:t>
            </w:r>
          </w:p>
          <w:p>
            <w:pPr>
              <w:pStyle w:val="Normal"/>
              <w:spacing w:before="100" w:after="0"/>
              <w:rPr>
                <w:rFonts w:eastAsia="Times New Roman" w:cs="Arial"/>
                <w:color w:val="000000"/>
                <w:sz w:val="20"/>
                <w:szCs w:val="20"/>
                <w:lang w:val="de-CH" w:eastAsia="ar-SA" w:bidi="ar-SA"/>
              </w:rPr>
            </w:pPr>
            <w:r>
              <w:rPr>
                <w:rFonts w:eastAsia="Times New Roman" w:cs="Arial"/>
                <w:color w:val="000000"/>
                <w:sz w:val="20"/>
                <w:szCs w:val="20"/>
                <w:lang w:val="de-CH" w:eastAsia="ar-SA" w:bidi="ar-SA"/>
              </w:rPr>
              <w:t>Jonatan hat immer zu David gehalten und liess sich nicht von der Wut seines Vaters mitreissen. Dies beweist er auch bei seinem letzten treffen auf der Flucht Davids (1. Samuel 23, 14-18). Nun ist Jonatan tod. David wurde König, Jonatan jedoch nicht sein Stellvertreter.</w:t>
            </w:r>
          </w:p>
          <w:p>
            <w:pPr>
              <w:pStyle w:val="Normal"/>
              <w:spacing w:before="100" w:after="0"/>
              <w:rPr/>
            </w:pPr>
            <w:hyperlink r:id="rId5">
              <w:r>
                <w:rPr>
                  <w:rStyle w:val="InternetLink"/>
                  <w:rFonts w:eastAsia="Times New Roman" w:cs="Arial"/>
                  <w:color w:val="000000"/>
                  <w:sz w:val="20"/>
                  <w:szCs w:val="20"/>
                  <w:lang w:val="de-CH" w:eastAsia="ar-SA" w:bidi="ar-SA"/>
                </w:rPr>
                <w:t>http://www.evangeliums.net/predigten/bibel_predigt_zu_2_samuel_1_26.html</w:t>
              </w:r>
            </w:hyperlink>
          </w:p>
          <w:p>
            <w:pPr>
              <w:pStyle w:val="Normal"/>
              <w:spacing w:before="100" w:after="0"/>
              <w:rPr>
                <w:lang w:val="de-CH"/>
              </w:rPr>
            </w:pPr>
            <w:r>
              <w:rPr>
                <w:lang w:val="de-CH"/>
              </w:rPr>
            </w:r>
          </w:p>
          <w:p>
            <w:pPr>
              <w:pStyle w:val="Normal"/>
              <w:spacing w:before="60" w:after="60"/>
              <w:rPr>
                <w:rStyle w:val="InternetLink"/>
                <w:rFonts w:eastAsia="Times New Roman" w:cs="Arial"/>
                <w:iCs/>
                <w:color w:val="000000"/>
                <w:sz w:val="20"/>
                <w:szCs w:val="20"/>
                <w:u w:val="none"/>
                <w:lang w:val="de-CH" w:eastAsia="ar-SA" w:bidi="ar-SA"/>
              </w:rPr>
            </w:pPr>
            <w:r>
              <w:rPr>
                <w:rStyle w:val="InternetLink"/>
                <w:rFonts w:eastAsia="Times New Roman" w:cs="Arial"/>
                <w:iCs/>
                <w:color w:val="000000"/>
                <w:sz w:val="20"/>
                <w:szCs w:val="20"/>
                <w:u w:val="none"/>
                <w:lang w:val="de-CH" w:eastAsia="ar-SA" w:bidi="ar-SA"/>
              </w:rPr>
              <w:t>Symbolbild: Treuekarte (Kundenkarte)</w:t>
            </w:r>
          </w:p>
        </w:tc>
        <w:tc>
          <w:tcPr>
            <w:tcW w:w="31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100" w:after="0"/>
              <w:rPr>
                <w:rFonts w:eastAsia="Times New Roman" w:cs="Arial"/>
                <w:color w:val="000000"/>
                <w:sz w:val="20"/>
                <w:szCs w:val="20"/>
                <w:lang w:val="de-CH" w:eastAsia="ar-SA" w:bidi="ar-SA"/>
              </w:rPr>
            </w:pPr>
            <w:r>
              <w:rPr>
                <w:rFonts w:eastAsia="Times New Roman" w:cs="Arial"/>
                <w:color w:val="000000"/>
                <w:sz w:val="20"/>
                <w:szCs w:val="20"/>
                <w:lang w:val="de-CH" w:eastAsia="ar-SA" w:bidi="ar-SA"/>
              </w:rPr>
            </w:r>
          </w:p>
        </w:tc>
      </w:tr>
      <w:tr>
        <w:trPr>
          <w:trHeight w:val="665" w:hRule="atLeast"/>
          <w:cantSplit w:val="true"/>
        </w:trPr>
        <w:tc>
          <w:tcPr>
            <w:tcW w:w="105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100" w:after="0"/>
              <w:rPr>
                <w:rFonts w:ascii="Arial Narrow" w:hAnsi="Arial Narrow" w:cs="Arial Narrow"/>
                <w:b w:val="false"/>
                <w:b w:val="false"/>
                <w:bCs w:val="false"/>
                <w:color w:val="003366"/>
                <w:sz w:val="20"/>
                <w:lang w:val="de-CH"/>
              </w:rPr>
            </w:pPr>
            <w:r>
              <w:rPr>
                <w:rFonts w:cs="Arial Narrow" w:ascii="Arial Narrow" w:hAnsi="Arial Narrow"/>
                <w:b w:val="false"/>
                <w:bCs w:val="false"/>
                <w:color w:val="003366"/>
                <w:sz w:val="20"/>
                <w:lang w:val="de-CH"/>
              </w:rPr>
              <w:t>Samstag,</w:t>
            </w:r>
          </w:p>
          <w:p>
            <w:pPr>
              <w:pStyle w:val="Normal"/>
              <w:spacing w:before="100" w:after="0"/>
              <w:rPr>
                <w:rFonts w:ascii="Arial Narrow" w:hAnsi="Arial Narrow" w:cs="Arial Narrow"/>
                <w:b w:val="false"/>
                <w:b w:val="false"/>
                <w:bCs w:val="false"/>
                <w:color w:val="003366"/>
                <w:sz w:val="20"/>
                <w:lang w:val="de-CH"/>
              </w:rPr>
            </w:pPr>
            <w:r>
              <w:rPr>
                <w:rFonts w:cs="Arial Narrow" w:ascii="Arial Narrow" w:hAnsi="Arial Narrow"/>
                <w:b w:val="false"/>
                <w:bCs w:val="false"/>
                <w:color w:val="003366"/>
                <w:sz w:val="20"/>
                <w:lang w:val="de-CH"/>
              </w:rPr>
              <w:t>23.07.16</w:t>
            </w:r>
          </w:p>
          <w:p>
            <w:pPr>
              <w:pStyle w:val="Normal"/>
              <w:spacing w:before="100" w:after="0"/>
              <w:rPr>
                <w:rFonts w:ascii="Arial Narrow" w:hAnsi="Arial Narrow" w:cs="Arial Narrow"/>
                <w:b w:val="false"/>
                <w:b w:val="false"/>
                <w:bCs w:val="false"/>
                <w:color w:val="003366"/>
                <w:sz w:val="20"/>
                <w:lang w:val="de-CH"/>
              </w:rPr>
            </w:pPr>
            <w:r>
              <w:rPr/>
            </w:r>
          </w:p>
          <w:p>
            <w:pPr>
              <w:pStyle w:val="Normal"/>
              <w:spacing w:before="100" w:after="0"/>
              <w:rPr>
                <w:lang w:val="de-CH"/>
              </w:rPr>
            </w:pPr>
            <w:r>
              <w:rPr>
                <w:lang w:val="de-CH"/>
              </w:rPr>
            </w:r>
          </w:p>
        </w:tc>
        <w:tc>
          <w:tcPr>
            <w:tcW w:w="3022" w:type="dxa"/>
            <w:gridSpan w:val="2"/>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b w:val="false"/>
                <w:b w:val="false"/>
                <w:bCs w:val="false"/>
                <w:color w:val="000000"/>
                <w:sz w:val="20"/>
                <w:szCs w:val="20"/>
                <w:lang w:val="de-CH"/>
              </w:rPr>
            </w:pPr>
            <w:r>
              <w:rPr>
                <w:b/>
                <w:bCs/>
                <w:color w:val="000000"/>
                <w:sz w:val="20"/>
                <w:szCs w:val="20"/>
                <w:lang w:val="de-CH"/>
              </w:rPr>
              <w:t>Sackbinden</w:t>
            </w:r>
            <w:r>
              <w:rPr>
                <w:b w:val="false"/>
                <w:bCs w:val="false"/>
                <w:color w:val="000000"/>
                <w:sz w:val="20"/>
                <w:szCs w:val="20"/>
                <w:lang w:val="de-CH"/>
              </w:rPr>
              <w:br/>
              <w:t>Rückblick der ganzen Geschichte</w:t>
            </w:r>
          </w:p>
        </w:tc>
        <w:tc>
          <w:tcPr>
            <w:tcW w:w="1729"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60" w:after="60"/>
              <w:rPr>
                <w:rFonts w:cs="Arial"/>
                <w:b w:val="false"/>
                <w:b w:val="false"/>
                <w:bCs w:val="false"/>
                <w:color w:val="000000"/>
                <w:sz w:val="20"/>
                <w:szCs w:val="20"/>
                <w:lang w:val="de-CH"/>
              </w:rPr>
            </w:pPr>
            <w:r>
              <w:rPr>
                <w:rFonts w:cs="Arial"/>
                <w:b w:val="false"/>
                <w:bCs w:val="false"/>
                <w:color w:val="000000"/>
                <w:sz w:val="20"/>
                <w:szCs w:val="20"/>
                <w:lang w:val="de-CH"/>
              </w:rPr>
            </w:r>
          </w:p>
        </w:tc>
        <w:tc>
          <w:tcPr>
            <w:tcW w:w="6087"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before="100" w:after="0"/>
              <w:rPr>
                <w:rFonts w:eastAsia="Times New Roman" w:cs="Arial"/>
                <w:color w:val="000000"/>
                <w:sz w:val="20"/>
                <w:szCs w:val="20"/>
                <w:lang w:val="de-CH" w:eastAsia="ar-SA" w:bidi="ar-SA"/>
              </w:rPr>
            </w:pPr>
            <w:r>
              <w:rPr>
                <w:rFonts w:eastAsia="Times New Roman" w:cs="Arial"/>
                <w:color w:val="000000"/>
                <w:sz w:val="20"/>
                <w:szCs w:val="20"/>
                <w:lang w:val="de-CH" w:eastAsia="ar-SA" w:bidi="ar-SA"/>
              </w:rPr>
              <w:t>David's Eigenschaften werden repetiert. Dazu wird eranschaulicht, wie diese im Alltag umgesetzt werden können.</w:t>
            </w:r>
          </w:p>
        </w:tc>
        <w:tc>
          <w:tcPr>
            <w:tcW w:w="31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100" w:after="0"/>
              <w:rPr>
                <w:rFonts w:eastAsia="Times New Roman" w:cs="Arial"/>
                <w:color w:val="000000"/>
                <w:sz w:val="20"/>
                <w:szCs w:val="20"/>
                <w:lang w:val="de-CH" w:eastAsia="ar-SA" w:bidi="ar-SA"/>
              </w:rPr>
            </w:pPr>
            <w:r>
              <w:rPr>
                <w:rFonts w:eastAsia="Times New Roman" w:cs="Arial"/>
                <w:color w:val="000000"/>
                <w:sz w:val="20"/>
                <w:szCs w:val="20"/>
                <w:lang w:val="de-CH" w:eastAsia="ar-SA" w:bidi="ar-SA"/>
              </w:rPr>
            </w:r>
          </w:p>
        </w:tc>
      </w:tr>
    </w:tbl>
    <w:p>
      <w:pPr>
        <w:pStyle w:val="Normal"/>
        <w:rPr/>
      </w:pPr>
      <w:r>
        <w:rPr/>
      </w:r>
    </w:p>
    <w:sectPr>
      <w:type w:val="nextPage"/>
      <w:pgSz w:orient="landscape" w:w="16838" w:h="11906"/>
      <w:pgMar w:left="851" w:right="896" w:header="0" w:top="615" w:footer="0" w:bottom="50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ARial">
    <w:charset w:val="01"/>
    <w:family w:val="roman"/>
    <w:pitch w:val="variable"/>
  </w:font>
  <w:font w:name="Arial Narrow">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Calibri"/>
        <w:szCs w:val="22"/>
        <w:lang w:val="de-CH"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54bf4"/>
    <w:pPr>
      <w:widowControl/>
      <w:suppressAutoHyphens w:val="true"/>
      <w:bidi w:val="0"/>
      <w:spacing w:lineRule="auto" w:line="240" w:before="60" w:after="0"/>
      <w:jc w:val="left"/>
    </w:pPr>
    <w:rPr>
      <w:rFonts w:ascii="Arial" w:hAnsi="Arial" w:eastAsia="Times New Roman" w:cs="Arial"/>
      <w:color w:val="00000A"/>
      <w:sz w:val="22"/>
      <w:szCs w:val="20"/>
      <w:lang w:val="de-CH" w:eastAsia="ar-SA" w:bidi="ar-SA"/>
    </w:rPr>
  </w:style>
  <w:style w:type="paragraph" w:styleId="Heading1">
    <w:name w:val="Heading 1"/>
    <w:basedOn w:val="Normal"/>
    <w:next w:val="Normal"/>
    <w:link w:val="berschrift1Zchn"/>
    <w:qFormat/>
    <w:rsid w:val="00154bf4"/>
    <w:pPr>
      <w:keepNext/>
      <w:spacing w:before="160" w:after="60"/>
      <w:outlineLvl w:val="0"/>
    </w:pPr>
    <w:rPr>
      <w:b/>
      <w:bCs/>
      <w:sz w:val="4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qFormat/>
    <w:rsid w:val="00154bf4"/>
    <w:rPr>
      <w:rFonts w:ascii="Arial" w:hAnsi="Arial" w:eastAsia="Times New Roman" w:cs="Arial"/>
      <w:b/>
      <w:bCs/>
      <w:sz w:val="40"/>
      <w:szCs w:val="20"/>
      <w:lang w:eastAsia="ar-SA"/>
    </w:rPr>
  </w:style>
  <w:style w:type="character" w:styleId="FuzeileZchn" w:customStyle="1">
    <w:name w:val="Fußzeile Zchn"/>
    <w:basedOn w:val="DefaultParagraphFont"/>
    <w:link w:val="Fuzeile"/>
    <w:qFormat/>
    <w:rsid w:val="00154bf4"/>
    <w:rPr>
      <w:rFonts w:ascii="Arial" w:hAnsi="Arial" w:eastAsia="Times New Roman" w:cs="Arial"/>
      <w:szCs w:val="20"/>
      <w:lang w:eastAsia="ar-SA"/>
    </w:rPr>
  </w:style>
  <w:style w:type="character" w:styleId="KopfzeileZchn" w:customStyle="1">
    <w:name w:val="Kopfzeile Zchn"/>
    <w:basedOn w:val="DefaultParagraphFont"/>
    <w:link w:val="Kopfzeile"/>
    <w:qFormat/>
    <w:rsid w:val="00154bf4"/>
    <w:rPr>
      <w:rFonts w:ascii="Arial" w:hAnsi="Arial" w:eastAsia="Times New Roman" w:cs="Arial"/>
      <w:szCs w:val="20"/>
      <w:lang w:eastAsia="ar-SA"/>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link w:val="FuzeileZchn"/>
    <w:rsid w:val="00154bf4"/>
    <w:pPr>
      <w:tabs>
        <w:tab w:val="center" w:pos="4536" w:leader="none"/>
        <w:tab w:val="right" w:pos="9072" w:leader="none"/>
      </w:tabs>
    </w:pPr>
    <w:rPr/>
  </w:style>
  <w:style w:type="paragraph" w:styleId="Header">
    <w:name w:val="Header"/>
    <w:basedOn w:val="Normal"/>
    <w:link w:val="KopfzeileZchn"/>
    <w:rsid w:val="00154bf4"/>
    <w:pPr>
      <w:tabs>
        <w:tab w:val="center" w:pos="4536" w:leader="none"/>
        <w:tab w:val="right" w:pos="9072" w:leader="none"/>
      </w:tabs>
    </w:pPr>
    <w:rPr/>
  </w:style>
  <w:style w:type="paragraph" w:styleId="TableContents" w:customStyle="1">
    <w:name w:val="Table Contents"/>
    <w:basedOn w:val="Normal"/>
    <w:qFormat/>
    <w:rsid w:val="001810eb"/>
    <w:pPr>
      <w:widowControl w:val="false"/>
      <w:suppressLineNumbers/>
      <w:spacing w:before="0" w:after="0"/>
    </w:pPr>
    <w:rPr>
      <w:rFonts w:eastAsia="Droid Sans" w:cs="Lohit Hindi"/>
      <w:sz w:val="24"/>
      <w:szCs w:val="24"/>
      <w:lang w:eastAsia="zh-CN" w:bidi="hi-IN"/>
    </w:rPr>
  </w:style>
  <w:style w:type="paragraph" w:styleId="TableHeading">
    <w:name w:val="Table Heading"/>
    <w:basedOn w:val="TableContents"/>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prueche.woxikon.de/liebessprueche/eifersucht-sprueche/2555" TargetMode="External"/><Relationship Id="rId4" Type="http://schemas.openxmlformats.org/officeDocument/2006/relationships/hyperlink" Target="http://www.evangeliums.net/predigten/bibel_predigt_zu_1_samuel_19_6.html" TargetMode="External"/><Relationship Id="rId5" Type="http://schemas.openxmlformats.org/officeDocument/2006/relationships/hyperlink" Target="http://www.evangeliums.net/predigten/bibel_predigt_zu_2_samuel_1_26.htm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ages>3</Pages>
  <Words>709</Words>
  <Characters>4150</Characters>
  <CharactersWithSpaces>4786</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2015-03-25T08:18:00Z</dcterms:created>
  <dc:creator>Julia Hodel</dc:creator>
  <dc:description/>
  <dc:language>en-US</dc:language>
  <cp:lastModifiedBy/>
  <dcterms:modified xsi:type="dcterms:W3CDTF">2017-03-18T18:21:32Z</dcterms:modified>
  <cp:revision>7</cp:revision>
  <dc:subject/>
  <dc:title/>
</cp:coreProperties>
</file>